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1" w:rsidRDefault="00AF7BD1">
      <w:pPr>
        <w:jc w:val="center"/>
      </w:pPr>
    </w:p>
    <w:p w:rsidR="00AF7BD1" w:rsidRDefault="00AF7BD1"/>
    <w:p w:rsidR="00AF7BD1" w:rsidRDefault="00AF7BD1"/>
    <w:p w:rsidR="00AF7BD1" w:rsidRDefault="00AF7BD1"/>
    <w:p w:rsidR="00AF7BD1" w:rsidRDefault="00AF7BD1"/>
    <w:p w:rsidR="00AF7BD1" w:rsidRDefault="00AF7BD1"/>
    <w:p w:rsidR="00AF7BD1" w:rsidRDefault="00AF7BD1"/>
    <w:p w:rsidR="00AF7BD1" w:rsidRDefault="00AF7BD1"/>
    <w:p w:rsidR="00AF7BD1" w:rsidRDefault="00AF7BD1"/>
    <w:p w:rsidR="00AF7BD1" w:rsidRDefault="00AF7BD1"/>
    <w:p w:rsidR="00AF7BD1" w:rsidRDefault="00AF7BD1"/>
    <w:p w:rsidR="00AF7BD1" w:rsidRDefault="00AF7BD1"/>
    <w:p w:rsidR="00AF7BD1" w:rsidRDefault="00AF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sz w:val="40"/>
        </w:rPr>
      </w:pPr>
    </w:p>
    <w:p w:rsidR="00AF7BD1" w:rsidRPr="00330D13" w:rsidRDefault="0036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b/>
          <w:sz w:val="40"/>
        </w:rPr>
      </w:pPr>
      <w:r w:rsidRPr="00330D13">
        <w:rPr>
          <w:b/>
          <w:sz w:val="40"/>
        </w:rPr>
        <w:t xml:space="preserve">COMUNE </w:t>
      </w:r>
      <w:proofErr w:type="spellStart"/>
      <w:r w:rsidRPr="00330D13">
        <w:rPr>
          <w:b/>
          <w:sz w:val="40"/>
        </w:rPr>
        <w:t>DI</w:t>
      </w:r>
      <w:proofErr w:type="spellEnd"/>
      <w:r w:rsidRPr="00330D13">
        <w:rPr>
          <w:b/>
          <w:sz w:val="40"/>
        </w:rPr>
        <w:t xml:space="preserve"> </w:t>
      </w:r>
      <w:r w:rsidR="0059677A">
        <w:rPr>
          <w:b/>
          <w:sz w:val="40"/>
        </w:rPr>
        <w:t>VILLA VERDE</w:t>
      </w:r>
    </w:p>
    <w:p w:rsidR="00367417" w:rsidRDefault="0036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sz w:val="40"/>
        </w:rPr>
      </w:pPr>
    </w:p>
    <w:p w:rsidR="00AF7BD1" w:rsidRPr="00330D13" w:rsidRDefault="0036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outlineLvl w:val="0"/>
        <w:rPr>
          <w:b/>
          <w:sz w:val="24"/>
          <w:szCs w:val="24"/>
        </w:rPr>
      </w:pPr>
      <w:r w:rsidRPr="00330D13">
        <w:rPr>
          <w:b/>
          <w:sz w:val="24"/>
          <w:szCs w:val="24"/>
        </w:rPr>
        <w:t xml:space="preserve">PIANO </w:t>
      </w:r>
      <w:proofErr w:type="spellStart"/>
      <w:r w:rsidRPr="00330D13">
        <w:rPr>
          <w:b/>
          <w:sz w:val="24"/>
          <w:szCs w:val="24"/>
        </w:rPr>
        <w:t>DI</w:t>
      </w:r>
      <w:proofErr w:type="spellEnd"/>
      <w:r w:rsidRPr="00330D13">
        <w:rPr>
          <w:b/>
          <w:sz w:val="24"/>
          <w:szCs w:val="24"/>
        </w:rPr>
        <w:t xml:space="preserve"> INFORMATIZZAZIONE DELLE </w:t>
      </w:r>
      <w:r w:rsidR="00330D13" w:rsidRPr="00330D13">
        <w:rPr>
          <w:b/>
          <w:sz w:val="24"/>
          <w:szCs w:val="24"/>
        </w:rPr>
        <w:t xml:space="preserve">PROCEDURE PER LA PRESENTAZIONE </w:t>
      </w:r>
      <w:proofErr w:type="spellStart"/>
      <w:r w:rsidR="00330D13" w:rsidRPr="00330D13">
        <w:rPr>
          <w:b/>
          <w:sz w:val="24"/>
          <w:szCs w:val="24"/>
        </w:rPr>
        <w:t>DI</w:t>
      </w:r>
      <w:proofErr w:type="spellEnd"/>
      <w:r w:rsidR="00ED03CC">
        <w:rPr>
          <w:b/>
          <w:sz w:val="24"/>
          <w:szCs w:val="24"/>
        </w:rPr>
        <w:t xml:space="preserve"> </w:t>
      </w:r>
      <w:proofErr w:type="gramStart"/>
      <w:r w:rsidR="00330D13" w:rsidRPr="00330D13">
        <w:rPr>
          <w:b/>
          <w:sz w:val="24"/>
          <w:szCs w:val="24"/>
        </w:rPr>
        <w:t>ISTANZE</w:t>
      </w:r>
      <w:proofErr w:type="gramEnd"/>
      <w:r w:rsidR="00330D13" w:rsidRPr="00330D13">
        <w:rPr>
          <w:b/>
          <w:sz w:val="24"/>
          <w:szCs w:val="24"/>
        </w:rPr>
        <w:t xml:space="preserve">, </w:t>
      </w:r>
      <w:r w:rsidRPr="00330D13">
        <w:rPr>
          <w:b/>
          <w:sz w:val="24"/>
          <w:szCs w:val="24"/>
        </w:rPr>
        <w:t xml:space="preserve">DICHIARAZIONI </w:t>
      </w:r>
      <w:r w:rsidR="00330D13" w:rsidRPr="00330D13">
        <w:rPr>
          <w:b/>
          <w:sz w:val="24"/>
          <w:szCs w:val="24"/>
        </w:rPr>
        <w:t xml:space="preserve">E SEGNALAZIONI </w:t>
      </w:r>
      <w:r w:rsidR="00330D13">
        <w:rPr>
          <w:b/>
          <w:sz w:val="24"/>
          <w:szCs w:val="24"/>
        </w:rPr>
        <w:t>PER VIA TELEMATICA</w:t>
      </w:r>
    </w:p>
    <w:p w:rsidR="00367417" w:rsidRPr="00ED03CC" w:rsidRDefault="00330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outlineLvl w:val="0"/>
        <w:rPr>
          <w:sz w:val="24"/>
          <w:szCs w:val="24"/>
          <w:lang w:val="en-US"/>
        </w:rPr>
      </w:pPr>
      <w:r w:rsidRPr="00ED03CC">
        <w:rPr>
          <w:sz w:val="24"/>
          <w:szCs w:val="24"/>
          <w:lang w:val="en-US"/>
        </w:rPr>
        <w:t>(Art. 24, c. 3-bis</w:t>
      </w:r>
      <w:r w:rsidR="00367417" w:rsidRPr="00ED03CC">
        <w:rPr>
          <w:sz w:val="24"/>
          <w:szCs w:val="24"/>
          <w:lang w:val="en-US"/>
        </w:rPr>
        <w:t>, D.L. n. 90/2014)</w:t>
      </w:r>
    </w:p>
    <w:p w:rsidR="00AF7BD1" w:rsidRPr="00330D13" w:rsidRDefault="0036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outlineLvl w:val="0"/>
        <w:rPr>
          <w:i/>
          <w:sz w:val="36"/>
          <w:lang w:val="en-US"/>
        </w:rPr>
      </w:pPr>
      <w:r w:rsidRPr="00330D13">
        <w:rPr>
          <w:sz w:val="40"/>
          <w:lang w:val="en-US"/>
        </w:rPr>
        <w:t xml:space="preserve"> </w:t>
      </w:r>
    </w:p>
    <w:p w:rsidR="00AF7BD1" w:rsidRPr="00330D13" w:rsidRDefault="00AF7BD1">
      <w:pPr>
        <w:jc w:val="center"/>
        <w:rPr>
          <w:lang w:val="en-US"/>
        </w:rPr>
      </w:pPr>
    </w:p>
    <w:p w:rsidR="00AF7BD1" w:rsidRPr="00330D13" w:rsidRDefault="00AF7BD1">
      <w:pPr>
        <w:jc w:val="center"/>
        <w:rPr>
          <w:lang w:val="en-US"/>
        </w:rPr>
      </w:pPr>
    </w:p>
    <w:p w:rsidR="00AF7BD1" w:rsidRPr="00330D13" w:rsidRDefault="00AF7BD1">
      <w:pPr>
        <w:jc w:val="center"/>
        <w:rPr>
          <w:lang w:val="en-US"/>
        </w:rPr>
      </w:pPr>
    </w:p>
    <w:p w:rsidR="00AF7BD1" w:rsidRPr="00330D13" w:rsidRDefault="00AF7BD1">
      <w:pPr>
        <w:jc w:val="center"/>
        <w:rPr>
          <w:lang w:val="en-US"/>
        </w:rPr>
      </w:pPr>
    </w:p>
    <w:p w:rsidR="00AF7BD1" w:rsidRDefault="00AF7BD1">
      <w:pPr>
        <w:rPr>
          <w:b/>
          <w:smallCaps/>
          <w:sz w:val="24"/>
        </w:rPr>
      </w:pPr>
      <w:r w:rsidRPr="00ED03CC">
        <w:rPr>
          <w:lang w:val="en-US"/>
        </w:rPr>
        <w:br w:type="page"/>
      </w:r>
      <w:r>
        <w:rPr>
          <w:b/>
          <w:smallCaps/>
          <w:sz w:val="24"/>
        </w:rPr>
        <w:lastRenderedPageBreak/>
        <w:t>Indice</w:t>
      </w:r>
    </w:p>
    <w:p w:rsidR="00AF7BD1" w:rsidRDefault="00AF7BD1">
      <w:pPr>
        <w:rPr>
          <w:b/>
          <w:smallCaps/>
          <w:sz w:val="24"/>
        </w:rPr>
      </w:pPr>
    </w:p>
    <w:p w:rsidR="00E0664B" w:rsidRPr="00C12A9C" w:rsidRDefault="007A5B2C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A5B2C">
        <w:rPr>
          <w:b w:val="0"/>
          <w:smallCaps/>
          <w:sz w:val="24"/>
        </w:rPr>
        <w:fldChar w:fldCharType="begin"/>
      </w:r>
      <w:r w:rsidR="00AF7BD1">
        <w:rPr>
          <w:b w:val="0"/>
          <w:smallCaps/>
          <w:sz w:val="24"/>
        </w:rPr>
        <w:instrText xml:space="preserve"> TOC \o "1-3" \h \z </w:instrText>
      </w:r>
      <w:r w:rsidRPr="007A5B2C">
        <w:rPr>
          <w:b w:val="0"/>
          <w:smallCaps/>
          <w:sz w:val="24"/>
        </w:rPr>
        <w:fldChar w:fldCharType="separate"/>
      </w:r>
      <w:hyperlink w:anchor="_Toc412134531" w:history="1">
        <w:r w:rsidR="00E0664B" w:rsidRPr="00E15FD9">
          <w:rPr>
            <w:rStyle w:val="Collegamentoipertestuale"/>
            <w:noProof/>
          </w:rPr>
          <w:t>1.</w:t>
        </w:r>
        <w:r w:rsidR="00E0664B" w:rsidRPr="00C12A9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Premessa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2"/>
        <w:tabs>
          <w:tab w:val="left" w:pos="800"/>
          <w:tab w:val="right" w:leader="dot" w:pos="962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12134532" w:history="1">
        <w:r w:rsidR="00E0664B" w:rsidRPr="00E15FD9">
          <w:rPr>
            <w:rStyle w:val="Collegamentoipertestuale"/>
            <w:noProof/>
          </w:rPr>
          <w:t>1.1</w:t>
        </w:r>
        <w:r w:rsidR="00E0664B" w:rsidRPr="00C12A9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Riferimenti normativi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2"/>
        <w:tabs>
          <w:tab w:val="left" w:pos="800"/>
          <w:tab w:val="right" w:leader="dot" w:pos="962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12134533" w:history="1">
        <w:r w:rsidR="00E0664B" w:rsidRPr="00E15FD9">
          <w:rPr>
            <w:rStyle w:val="Collegamentoipertestuale"/>
            <w:noProof/>
          </w:rPr>
          <w:t>1.2</w:t>
        </w:r>
        <w:r w:rsidR="00E0664B" w:rsidRPr="00C12A9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Sistema Pubblico per la gestione dell’Identità Digitale di cittadini e imprese (SPID)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2"/>
        <w:tabs>
          <w:tab w:val="left" w:pos="800"/>
          <w:tab w:val="right" w:leader="dot" w:pos="962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12134534" w:history="1">
        <w:r w:rsidR="00E0664B" w:rsidRPr="00E15FD9">
          <w:rPr>
            <w:rStyle w:val="Collegamentoipertestuale"/>
            <w:noProof/>
          </w:rPr>
          <w:t>1.3</w:t>
        </w:r>
        <w:r w:rsidR="00E0664B" w:rsidRPr="00C12A9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Sistema di protocollo informatico e conservazione digitale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2"/>
        <w:tabs>
          <w:tab w:val="left" w:pos="800"/>
          <w:tab w:val="right" w:leader="dot" w:pos="962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12134535" w:history="1">
        <w:r w:rsidR="00E0664B" w:rsidRPr="00E15FD9">
          <w:rPr>
            <w:rStyle w:val="Collegamentoipertestuale"/>
            <w:noProof/>
          </w:rPr>
          <w:t>1.4</w:t>
        </w:r>
        <w:r w:rsidR="00E0664B" w:rsidRPr="00C12A9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Trasparenza amministrativa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1"/>
        <w:tabs>
          <w:tab w:val="left" w:pos="400"/>
          <w:tab w:val="right" w:leader="dot" w:pos="9629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12134536" w:history="1">
        <w:r w:rsidR="00E0664B" w:rsidRPr="00E15FD9">
          <w:rPr>
            <w:rStyle w:val="Collegamentoipertestuale"/>
            <w:noProof/>
          </w:rPr>
          <w:t>2.</w:t>
        </w:r>
        <w:r w:rsidR="00E0664B" w:rsidRPr="00C12A9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PIANO DI INFORMATIZZAZIONE DELLE PROCEDURE PER LA PRESENTAZIONE DI ISTANZE, DICHIARAZIONI E SEGNALAZIONI PER VIA TELEMATICA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2"/>
        <w:tabs>
          <w:tab w:val="left" w:pos="800"/>
          <w:tab w:val="right" w:leader="dot" w:pos="962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12134537" w:history="1">
        <w:r w:rsidR="00E0664B" w:rsidRPr="00E15FD9">
          <w:rPr>
            <w:rStyle w:val="Collegamentoipertestuale"/>
            <w:noProof/>
          </w:rPr>
          <w:t>2.1</w:t>
        </w:r>
        <w:r w:rsidR="00E0664B" w:rsidRPr="00C12A9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Obiettivi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2"/>
        <w:tabs>
          <w:tab w:val="left" w:pos="800"/>
          <w:tab w:val="right" w:leader="dot" w:pos="962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12134538" w:history="1">
        <w:r w:rsidR="00E0664B" w:rsidRPr="00E15FD9">
          <w:rPr>
            <w:rStyle w:val="Collegamentoipertestuale"/>
            <w:noProof/>
          </w:rPr>
          <w:t>2.2</w:t>
        </w:r>
        <w:r w:rsidR="00E0664B" w:rsidRPr="00C12A9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Metodologia di attuazione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3"/>
        <w:tabs>
          <w:tab w:val="left" w:pos="1200"/>
          <w:tab w:val="right" w:leader="dot" w:pos="9629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12134539" w:history="1">
        <w:r w:rsidR="00E0664B" w:rsidRPr="00E15FD9">
          <w:rPr>
            <w:rStyle w:val="Collegamentoipertestuale"/>
            <w:noProof/>
          </w:rPr>
          <w:t>2.2.1</w:t>
        </w:r>
        <w:r w:rsidR="00E0664B" w:rsidRPr="00C12A9C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Modulistica online e flussi documentali elettronici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3"/>
        <w:tabs>
          <w:tab w:val="left" w:pos="1200"/>
          <w:tab w:val="right" w:leader="dot" w:pos="9629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12134540" w:history="1">
        <w:r w:rsidR="00E0664B" w:rsidRPr="00E15FD9">
          <w:rPr>
            <w:rStyle w:val="Collegamentoipertestuale"/>
            <w:noProof/>
          </w:rPr>
          <w:t>2.2.2</w:t>
        </w:r>
        <w:r w:rsidR="00E0664B" w:rsidRPr="00C12A9C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Pagamenti elettronici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3"/>
        <w:tabs>
          <w:tab w:val="left" w:pos="1200"/>
          <w:tab w:val="right" w:leader="dot" w:pos="9629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12134541" w:history="1">
        <w:r w:rsidR="00E0664B" w:rsidRPr="00E15FD9">
          <w:rPr>
            <w:rStyle w:val="Collegamentoipertestuale"/>
            <w:noProof/>
          </w:rPr>
          <w:t>2.2.3</w:t>
        </w:r>
        <w:r w:rsidR="00E0664B" w:rsidRPr="00C12A9C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Marca da bollo digitale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3"/>
        <w:tabs>
          <w:tab w:val="left" w:pos="1200"/>
          <w:tab w:val="right" w:leader="dot" w:pos="9629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12134542" w:history="1">
        <w:r w:rsidR="00E0664B" w:rsidRPr="00E15FD9">
          <w:rPr>
            <w:rStyle w:val="Collegamentoipertestuale"/>
            <w:noProof/>
          </w:rPr>
          <w:t>2.2.4</w:t>
        </w:r>
        <w:r w:rsidR="00E0664B" w:rsidRPr="00C12A9C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Protocollo informatico e conservazione digitale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3"/>
        <w:tabs>
          <w:tab w:val="left" w:pos="1200"/>
          <w:tab w:val="right" w:leader="dot" w:pos="9629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12134543" w:history="1">
        <w:r w:rsidR="00E0664B" w:rsidRPr="00E15FD9">
          <w:rPr>
            <w:rStyle w:val="Collegamentoipertestuale"/>
            <w:noProof/>
          </w:rPr>
          <w:t>2.2.5</w:t>
        </w:r>
        <w:r w:rsidR="00E0664B" w:rsidRPr="00C12A9C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Aggiornamento automatico delle banche dati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3"/>
        <w:tabs>
          <w:tab w:val="left" w:pos="1200"/>
          <w:tab w:val="right" w:leader="dot" w:pos="9629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12134544" w:history="1">
        <w:r w:rsidR="00E0664B" w:rsidRPr="00E15FD9">
          <w:rPr>
            <w:rStyle w:val="Collegamentoipertestuale"/>
            <w:noProof/>
          </w:rPr>
          <w:t>2.2.6</w:t>
        </w:r>
        <w:r w:rsidR="00E0664B" w:rsidRPr="00C12A9C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Identificazione e autenticazione informatica tramite il SPID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0664B" w:rsidRPr="00C12A9C" w:rsidRDefault="007A5B2C">
      <w:pPr>
        <w:pStyle w:val="Sommario2"/>
        <w:tabs>
          <w:tab w:val="left" w:pos="800"/>
          <w:tab w:val="right" w:leader="dot" w:pos="9629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12134545" w:history="1">
        <w:r w:rsidR="00E0664B" w:rsidRPr="00E15FD9">
          <w:rPr>
            <w:rStyle w:val="Collegamentoipertestuale"/>
            <w:noProof/>
          </w:rPr>
          <w:t>2.3</w:t>
        </w:r>
        <w:r w:rsidR="00E0664B" w:rsidRPr="00C12A9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E0664B" w:rsidRPr="00E15FD9">
          <w:rPr>
            <w:rStyle w:val="Collegamentoipertestuale"/>
            <w:noProof/>
          </w:rPr>
          <w:t>PRIORITÀ E TEMPI DI REALIZZAZIONE</w:t>
        </w:r>
        <w:r w:rsidR="00E0664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664B">
          <w:rPr>
            <w:noProof/>
            <w:webHidden/>
          </w:rPr>
          <w:instrText xml:space="preserve"> PAGEREF _Toc412134545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664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F7BD1" w:rsidRDefault="007A5B2C">
      <w:pPr>
        <w:rPr>
          <w:b/>
          <w:smallCaps/>
          <w:sz w:val="24"/>
        </w:rPr>
      </w:pPr>
      <w:r>
        <w:rPr>
          <w:b/>
          <w:smallCaps/>
          <w:sz w:val="24"/>
        </w:rPr>
        <w:fldChar w:fldCharType="end"/>
      </w:r>
    </w:p>
    <w:p w:rsidR="00AF7BD1" w:rsidRPr="00330D13" w:rsidRDefault="00AF7BD1" w:rsidP="00733713">
      <w:pPr>
        <w:pStyle w:val="Titolo1"/>
        <w:numPr>
          <w:ilvl w:val="0"/>
          <w:numId w:val="11"/>
        </w:numPr>
        <w:ind w:left="426" w:hanging="426"/>
        <w:rPr>
          <w:sz w:val="24"/>
          <w:szCs w:val="24"/>
        </w:rPr>
      </w:pPr>
      <w:r>
        <w:br w:type="page"/>
      </w:r>
      <w:bookmarkStart w:id="0" w:name="_Toc78340250"/>
      <w:bookmarkStart w:id="1" w:name="_Toc412134531"/>
      <w:r w:rsidRPr="00330D13">
        <w:rPr>
          <w:sz w:val="24"/>
          <w:szCs w:val="24"/>
        </w:rPr>
        <w:lastRenderedPageBreak/>
        <w:t>Premessa</w:t>
      </w:r>
      <w:bookmarkEnd w:id="0"/>
      <w:bookmarkEnd w:id="1"/>
    </w:p>
    <w:p w:rsidR="00733713" w:rsidRPr="00733713" w:rsidRDefault="0002349D" w:rsidP="00733713">
      <w:pPr>
        <w:pStyle w:val="Titolo2"/>
        <w:numPr>
          <w:ilvl w:val="1"/>
          <w:numId w:val="11"/>
        </w:numPr>
      </w:pPr>
      <w:r>
        <w:t xml:space="preserve"> </w:t>
      </w:r>
      <w:bookmarkStart w:id="2" w:name="_Toc412134532"/>
      <w:r w:rsidR="00330D13">
        <w:t>Riferimenti normativi</w:t>
      </w:r>
      <w:bookmarkEnd w:id="2"/>
    </w:p>
    <w:p w:rsidR="00444E4B" w:rsidRDefault="00444E4B" w:rsidP="00444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Il piano </w:t>
      </w:r>
      <w:proofErr w:type="gramStart"/>
      <w:r>
        <w:t xml:space="preserve">di </w:t>
      </w:r>
      <w:proofErr w:type="gramEnd"/>
      <w:r>
        <w:t xml:space="preserve">informatizzazione </w:t>
      </w:r>
      <w:r w:rsidRPr="00444E4B">
        <w:t>delle</w:t>
      </w:r>
      <w:r>
        <w:t xml:space="preserve"> </w:t>
      </w:r>
      <w:r w:rsidRPr="00444E4B">
        <w:t>procedure per la presentazione di istanze, dichiarazioni e</w:t>
      </w:r>
      <w:r>
        <w:t xml:space="preserve"> </w:t>
      </w:r>
      <w:r w:rsidRPr="00444E4B">
        <w:t>segnalazioni</w:t>
      </w:r>
      <w:r w:rsidR="0002349D">
        <w:t>,</w:t>
      </w:r>
      <w:r w:rsidRPr="00444E4B">
        <w:t xml:space="preserve"> </w:t>
      </w:r>
      <w:r>
        <w:t xml:space="preserve">in modalità </w:t>
      </w:r>
      <w:r w:rsidR="00B34A71">
        <w:t>telematica</w:t>
      </w:r>
      <w:r>
        <w:t xml:space="preserve"> </w:t>
      </w:r>
      <w:r w:rsidR="00AD7CD4">
        <w:t xml:space="preserve">previa </w:t>
      </w:r>
      <w:r w:rsidRPr="00444E4B">
        <w:t>au</w:t>
      </w:r>
      <w:r>
        <w:t xml:space="preserve">tenticazione </w:t>
      </w:r>
      <w:r w:rsidR="00AD7CD4" w:rsidRPr="00444E4B">
        <w:t xml:space="preserve">di cittadini </w:t>
      </w:r>
      <w:r w:rsidR="00AD7CD4">
        <w:t xml:space="preserve">e </w:t>
      </w:r>
      <w:r w:rsidR="00AD7CD4" w:rsidRPr="00444E4B">
        <w:t>imprese</w:t>
      </w:r>
      <w:r w:rsidR="00AD7CD4">
        <w:t xml:space="preserve"> </w:t>
      </w:r>
      <w:r>
        <w:t xml:space="preserve">con </w:t>
      </w:r>
      <w:r w:rsidR="0002349D">
        <w:t xml:space="preserve">gli strumenti del </w:t>
      </w:r>
      <w:r>
        <w:t>Sistema P</w:t>
      </w:r>
      <w:r w:rsidRPr="00444E4B">
        <w:t>ubblico</w:t>
      </w:r>
      <w:r>
        <w:t xml:space="preserve"> per la gestione dell'Identità D</w:t>
      </w:r>
      <w:r w:rsidRPr="00444E4B">
        <w:t xml:space="preserve">igitale </w:t>
      </w:r>
      <w:r>
        <w:t xml:space="preserve">(SPID), è un obbligo per le amministrazioni statali, le regioni e gli enti locali esplicitamente previsto dall’art. 3-bis del D. L. n. 90/2014, recante </w:t>
      </w:r>
      <w:r w:rsidR="0002349D">
        <w:t>«</w:t>
      </w:r>
      <w:r>
        <w:t>M</w:t>
      </w:r>
      <w:r w:rsidRPr="00444E4B">
        <w:t>isure urgenti per la semplificazione e la trasparenza amministrativa e per l'efficienza degli uffici giudiziari</w:t>
      </w:r>
      <w:r w:rsidR="0002349D">
        <w:t>»</w:t>
      </w:r>
      <w:r>
        <w:t xml:space="preserve">. </w:t>
      </w:r>
    </w:p>
    <w:p w:rsidR="009A52A9" w:rsidRDefault="00444E4B" w:rsidP="009A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L’obiettivo del legislatore è favorire l’interazione tra </w:t>
      </w:r>
      <w:r w:rsidR="00AD7CD4">
        <w:t xml:space="preserve">la </w:t>
      </w:r>
      <w:r>
        <w:t xml:space="preserve">pubblica amministrazione e </w:t>
      </w:r>
      <w:r w:rsidR="00B34A71">
        <w:t>l’</w:t>
      </w:r>
      <w:r w:rsidR="00AD7CD4">
        <w:t xml:space="preserve">utenza attraverso la completa informatizzazione delle operazioni inerenti alla presentazione per via telematica </w:t>
      </w:r>
      <w:proofErr w:type="gramStart"/>
      <w:r w:rsidR="00AD7CD4">
        <w:t xml:space="preserve">di </w:t>
      </w:r>
      <w:proofErr w:type="gramEnd"/>
      <w:r w:rsidR="00AD7CD4">
        <w:t>istanze, dichiarazioni</w:t>
      </w:r>
      <w:r w:rsidR="00B34A71">
        <w:t>,</w:t>
      </w:r>
      <w:r w:rsidR="00AD7CD4">
        <w:t xml:space="preserve"> segnalazioni</w:t>
      </w:r>
      <w:r w:rsidR="00B34A71">
        <w:t xml:space="preserve"> e altri documenti analoghi</w:t>
      </w:r>
      <w:r w:rsidR="00AD7CD4">
        <w:t xml:space="preserve">. Al riguardo, il legislatore </w:t>
      </w:r>
      <w:r w:rsidR="009A52A9">
        <w:t xml:space="preserve">ha </w:t>
      </w:r>
      <w:r w:rsidR="00AD7CD4">
        <w:t>precisa</w:t>
      </w:r>
      <w:r w:rsidR="0000009B">
        <w:t>to</w:t>
      </w:r>
      <w:r w:rsidR="00AD7CD4">
        <w:t xml:space="preserve"> che</w:t>
      </w:r>
      <w:r w:rsidR="009A52A9">
        <w:t xml:space="preserve"> </w:t>
      </w:r>
      <w:r w:rsidR="0000009B">
        <w:t>il sistema</w:t>
      </w:r>
      <w:r w:rsidR="0002349D">
        <w:t>, nel seguito denominato «</w:t>
      </w:r>
      <w:r w:rsidR="0002349D" w:rsidRPr="0002349D">
        <w:rPr>
          <w:b/>
        </w:rPr>
        <w:t xml:space="preserve">sistema per la gestione delle </w:t>
      </w:r>
      <w:proofErr w:type="gramStart"/>
      <w:r w:rsidR="0002349D" w:rsidRPr="0002349D">
        <w:rPr>
          <w:b/>
        </w:rPr>
        <w:t>istanze</w:t>
      </w:r>
      <w:proofErr w:type="gramEnd"/>
      <w:r w:rsidR="0002349D" w:rsidRPr="0002349D">
        <w:rPr>
          <w:b/>
        </w:rPr>
        <w:t xml:space="preserve"> on </w:t>
      </w:r>
      <w:proofErr w:type="spellStart"/>
      <w:r w:rsidR="0002349D" w:rsidRPr="0002349D">
        <w:rPr>
          <w:b/>
        </w:rPr>
        <w:t>line</w:t>
      </w:r>
      <w:proofErr w:type="spellEnd"/>
      <w:r w:rsidR="0002349D">
        <w:rPr>
          <w:b/>
        </w:rPr>
        <w:t>»</w:t>
      </w:r>
      <w:r w:rsidR="0002349D">
        <w:t>,</w:t>
      </w:r>
      <w:r w:rsidR="0000009B">
        <w:t xml:space="preserve"> </w:t>
      </w:r>
      <w:r w:rsidR="009A52A9">
        <w:t>deve permett</w:t>
      </w:r>
      <w:r w:rsidR="0000009B">
        <w:t xml:space="preserve">ere </w:t>
      </w:r>
      <w:r w:rsidR="009A52A9">
        <w:t xml:space="preserve">lo svolgimento on </w:t>
      </w:r>
      <w:proofErr w:type="spellStart"/>
      <w:r w:rsidR="009A52A9">
        <w:t>line</w:t>
      </w:r>
      <w:proofErr w:type="spellEnd"/>
      <w:r w:rsidR="009A52A9">
        <w:t xml:space="preserve"> dell’intero processo, dalla compilazione alla trasmissione per via telematica</w:t>
      </w:r>
      <w:r w:rsidR="00B34A71">
        <w:t xml:space="preserve"> fino al tracciamento dell'istanza e al</w:t>
      </w:r>
      <w:r w:rsidR="009A52A9" w:rsidRPr="009A52A9">
        <w:t xml:space="preserve">l’individuazione  del  responsabile  del procedimento </w:t>
      </w:r>
      <w:r w:rsidR="00B34A71">
        <w:t xml:space="preserve">con </w:t>
      </w:r>
      <w:r w:rsidR="009A52A9" w:rsidRPr="009A52A9">
        <w:t>l'indicazione</w:t>
      </w:r>
      <w:r w:rsidR="0002349D">
        <w:t>, ove applicabile,</w:t>
      </w:r>
      <w:r w:rsidR="009A52A9" w:rsidRPr="009A52A9">
        <w:t xml:space="preserve"> dei  termini entro i quali il richiedente ha diritto ad ottenere una  risposta</w:t>
      </w:r>
      <w:r w:rsidR="009A52A9">
        <w:t>.</w:t>
      </w:r>
    </w:p>
    <w:p w:rsidR="00350CE5" w:rsidRDefault="00B34A71" w:rsidP="009A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Le disposizioni di cui al citato art. </w:t>
      </w:r>
      <w:r w:rsidR="00350CE5">
        <w:t>3-bis</w:t>
      </w:r>
      <w:r>
        <w:t xml:space="preserve"> del D.L. n. 90/2014 si collegano </w:t>
      </w:r>
      <w:r w:rsidR="00350CE5">
        <w:t xml:space="preserve">e integrano </w:t>
      </w:r>
      <w:r>
        <w:t>quelle contenute</w:t>
      </w:r>
      <w:r w:rsidR="00350CE5">
        <w:t>:</w:t>
      </w:r>
    </w:p>
    <w:p w:rsidR="005A7DC0" w:rsidRPr="002349B4" w:rsidRDefault="0002349D" w:rsidP="005A7DC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proofErr w:type="gramStart"/>
      <w:r>
        <w:t>nell’</w:t>
      </w:r>
      <w:proofErr w:type="gramEnd"/>
      <w:r>
        <w:t xml:space="preserve">art. 4, c. 1, del CAD - </w:t>
      </w:r>
      <w:r w:rsidR="005A7DC0" w:rsidRPr="002349B4">
        <w:t>La partecipazione al procedimento amministrativo e il diritto di accesso ai documenti amministrativi sono esercitabili mediante l'uso delle tecnologie dell'informazione e della comunicazione</w:t>
      </w:r>
      <w:r>
        <w:t xml:space="preserve"> (ICT)</w:t>
      </w:r>
      <w:r w:rsidR="005A7DC0">
        <w:t>;</w:t>
      </w:r>
    </w:p>
    <w:p w:rsidR="005A7DC0" w:rsidRDefault="0002349D" w:rsidP="005A7DC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>
        <w:t>nell’</w:t>
      </w:r>
      <w:proofErr w:type="gramEnd"/>
      <w:r>
        <w:t xml:space="preserve">art. 4, c. 2, del CAD - </w:t>
      </w:r>
      <w:r w:rsidR="005A7DC0">
        <w:t xml:space="preserve">Ogni atto e documento può essere trasmesso alle pubbliche amministrazioni con </w:t>
      </w:r>
      <w:r w:rsidR="005A7DC0" w:rsidRPr="002349B4">
        <w:t>l'uso delle tecnologie dell'informazione e della comunicazione</w:t>
      </w:r>
      <w:r w:rsidR="005A7DC0">
        <w:t>, se formato e inviato nel rispetto della normativa vigente;</w:t>
      </w:r>
    </w:p>
    <w:p w:rsidR="005A7DC0" w:rsidRDefault="005A7DC0" w:rsidP="005A7DC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>
        <w:t>n</w:t>
      </w:r>
      <w:r w:rsidR="0002349D">
        <w:t>ell’</w:t>
      </w:r>
      <w:proofErr w:type="gramEnd"/>
      <w:r w:rsidR="0002349D">
        <w:t xml:space="preserve">art. 5-bis, c. 1, del CAD - </w:t>
      </w:r>
      <w:r w:rsidRPr="005A7DC0">
        <w:t xml:space="preserve">La presentazione di istanze, dichiarazioni, dati e lo scambio di informazioni e documenti, anche a fini statistici, tra le imprese e le amministrazioni pubbliche avviene esclusivamente utilizzando le tecnologie dell'informazione e della comunicazione. Con le medesime </w:t>
      </w:r>
      <w:proofErr w:type="gramStart"/>
      <w:r>
        <w:t>modalità</w:t>
      </w:r>
      <w:proofErr w:type="gramEnd"/>
      <w:r w:rsidRPr="005A7DC0">
        <w:t xml:space="preserve"> le amministrazioni pubbliche adottano e comunicano atti e provvedimenti amministrativi nei confronti delle imprese</w:t>
      </w:r>
      <w:r>
        <w:t>;</w:t>
      </w:r>
    </w:p>
    <w:p w:rsidR="005A7DC0" w:rsidRDefault="0002349D" w:rsidP="005A7DC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>
        <w:t>nell’</w:t>
      </w:r>
      <w:proofErr w:type="gramEnd"/>
      <w:r>
        <w:t>art. 15, c. 2, del CAD -</w:t>
      </w:r>
      <w:r w:rsidR="005A7DC0">
        <w:t xml:space="preserve"> </w:t>
      </w:r>
      <w:r>
        <w:t>L</w:t>
      </w:r>
      <w:r w:rsidR="005A7DC0">
        <w:t>e pubbliche a</w:t>
      </w:r>
      <w:r w:rsidR="005A7DC0" w:rsidRPr="00350CE5">
        <w:t>mministrazioni provvedono a razionalizzare e semplificare i procedimenti amministrativi, le attività gestionali, i documenti, la modulistica, le modalità di accesso e di presentazione delle istanze da parte dei cittadini e delle imprese, assicurando che l'utilizzo delle tecnologie dell'informazione e della comunicazione avvenga in conformità alle vigenti regole tecniche</w:t>
      </w:r>
      <w:r w:rsidR="005A7DC0">
        <w:t>;</w:t>
      </w:r>
    </w:p>
    <w:p w:rsidR="00350CE5" w:rsidRDefault="00B34A71" w:rsidP="005A7DC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>
        <w:t>nell’</w:t>
      </w:r>
      <w:proofErr w:type="gramEnd"/>
      <w:r>
        <w:t>art. 63, c. 3-bis, del Codice dell’amministrazione digitale (CAD)</w:t>
      </w:r>
      <w:r w:rsidR="0002349D">
        <w:t xml:space="preserve"> -A</w:t>
      </w:r>
      <w:r>
        <w:t xml:space="preserve"> decorrere dal 1 gennaio 2014 </w:t>
      </w:r>
      <w:r w:rsidR="00350CE5">
        <w:t>gli enti soggetti all’attuazione del CAD</w:t>
      </w:r>
      <w:r w:rsidRPr="00B34A71">
        <w:t xml:space="preserve">, </w:t>
      </w:r>
      <w:r w:rsidR="00350CE5">
        <w:t xml:space="preserve">devono </w:t>
      </w:r>
      <w:r w:rsidRPr="00B34A71">
        <w:t>utilizza</w:t>
      </w:r>
      <w:r w:rsidR="00350CE5">
        <w:t>re</w:t>
      </w:r>
      <w:r w:rsidRPr="00B34A71">
        <w:rPr>
          <w:b/>
          <w:bCs/>
        </w:rPr>
        <w:t xml:space="preserve"> esclusivamente </w:t>
      </w:r>
      <w:r w:rsidRPr="00B34A71">
        <w:t xml:space="preserve">i canali e i servizi telematici, ivi inclusa la PEC, </w:t>
      </w:r>
      <w:r w:rsidR="00350CE5">
        <w:t xml:space="preserve">anche a mezzo di intermediari abilitati, </w:t>
      </w:r>
      <w:r w:rsidRPr="00B34A71">
        <w:t>per l'utilizzo dei propri servizi; la presentazione di denunce, istanze e atti e garanzie fideiussorie; l'esecuzione di versamenti fiscali, contributivi, previdenziali, assistenziali e assicurativi; la richiesta di attestazioni e certificazioni; gli atti, le</w:t>
      </w:r>
      <w:r w:rsidR="00350CE5">
        <w:t xml:space="preserve"> comunicazioni o i servizi resi</w:t>
      </w:r>
      <w:r w:rsidR="005A7DC0">
        <w:t>.</w:t>
      </w:r>
    </w:p>
    <w:p w:rsidR="00330D13" w:rsidRDefault="00330D13"/>
    <w:p w:rsidR="00733713" w:rsidRPr="00733713" w:rsidRDefault="005A7DC0" w:rsidP="005A7DC0">
      <w:pPr>
        <w:pStyle w:val="Titolo2"/>
        <w:numPr>
          <w:ilvl w:val="1"/>
          <w:numId w:val="11"/>
        </w:numPr>
        <w:ind w:left="709" w:hanging="349"/>
      </w:pPr>
      <w:r>
        <w:lastRenderedPageBreak/>
        <w:t xml:space="preserve"> </w:t>
      </w:r>
      <w:bookmarkStart w:id="3" w:name="_Toc412134533"/>
      <w:r w:rsidR="00330D13">
        <w:t>Sistema Pubblico per l</w:t>
      </w:r>
      <w:r>
        <w:t>a gestione dell</w:t>
      </w:r>
      <w:r w:rsidR="00330D13">
        <w:t xml:space="preserve">’Identità Digitale </w:t>
      </w:r>
      <w:r>
        <w:t xml:space="preserve">di cittadini e imprese </w:t>
      </w:r>
      <w:r w:rsidR="00330D13">
        <w:t>(SPID</w:t>
      </w:r>
      <w:proofErr w:type="gramStart"/>
      <w:r w:rsidR="00330D13">
        <w:t>)</w:t>
      </w:r>
      <w:bookmarkEnd w:id="3"/>
      <w:proofErr w:type="gramEnd"/>
    </w:p>
    <w:p w:rsidR="005A7DC0" w:rsidRPr="005A7DC0" w:rsidRDefault="005A7DC0" w:rsidP="005A7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Il Sistema P</w:t>
      </w:r>
      <w:r w:rsidRPr="005A7DC0">
        <w:t>ubblico per l</w:t>
      </w:r>
      <w:r>
        <w:t>a gestione dell’Identità D</w:t>
      </w:r>
      <w:r w:rsidRPr="005A7DC0">
        <w:t xml:space="preserve">igitale </w:t>
      </w:r>
      <w:r>
        <w:t xml:space="preserve">di cittadini e imprese (SPID) </w:t>
      </w:r>
      <w:r w:rsidRPr="005A7DC0">
        <w:t>è stato introdotto nell’art. 64</w:t>
      </w:r>
      <w:r>
        <w:t xml:space="preserve">, c. 2-bis, </w:t>
      </w:r>
      <w:r w:rsidRPr="005A7DC0">
        <w:t>del CAD</w:t>
      </w:r>
      <w:r>
        <w:t xml:space="preserve"> e istituito dall’Agenzia per l’Italia Digitale (AGID) con l’intento di </w:t>
      </w:r>
      <w:r w:rsidRPr="005A7DC0">
        <w:t>favorire la diffusione di servizi in rete e</w:t>
      </w:r>
      <w:proofErr w:type="gramStart"/>
      <w:r w:rsidRPr="005A7DC0">
        <w:t xml:space="preserve">  </w:t>
      </w:r>
      <w:proofErr w:type="gramEnd"/>
      <w:r w:rsidRPr="005A7DC0">
        <w:t>agevolare l'accesso agli stessi da parte di cittadini</w:t>
      </w:r>
      <w:r w:rsidR="0002349D">
        <w:t xml:space="preserve"> </w:t>
      </w:r>
      <w:r w:rsidRPr="005A7DC0">
        <w:t>e imprese, anche in mobilità</w:t>
      </w:r>
      <w:r>
        <w:t xml:space="preserve">. Esso è </w:t>
      </w:r>
      <w:r w:rsidR="0002349D">
        <w:t>«</w:t>
      </w:r>
      <w:r w:rsidRPr="005A7DC0">
        <w:t>un insieme  aperto</w:t>
      </w:r>
      <w:proofErr w:type="gramStart"/>
      <w:r w:rsidRPr="005A7DC0">
        <w:t xml:space="preserve">  </w:t>
      </w:r>
      <w:proofErr w:type="gramEnd"/>
      <w:r w:rsidRPr="005A7DC0">
        <w:t>di soggetti pubblici e privati che, previo accreditamento da p</w:t>
      </w:r>
      <w:r>
        <w:t>arte dell'Agenzia per l'Italia D</w:t>
      </w:r>
      <w:r w:rsidRPr="005A7DC0">
        <w:t>igitale</w:t>
      </w:r>
      <w:r>
        <w:t>,</w:t>
      </w:r>
      <w:r w:rsidR="00F26A41">
        <w:t xml:space="preserve"> </w:t>
      </w:r>
      <w:r>
        <w:t xml:space="preserve">gestiscono </w:t>
      </w:r>
      <w:r w:rsidRPr="005A7DC0">
        <w:t>i servizi di registrazione e di messa a disposizione</w:t>
      </w:r>
      <w:r w:rsidR="00F26A41">
        <w:t xml:space="preserve"> </w:t>
      </w:r>
      <w:r w:rsidRPr="005A7DC0">
        <w:t xml:space="preserve">delle  credenziali e degli strumenti di accesso in rete nei riguardi di cittadini e imprese per conto delle pubbliche amministrazioni, in qualità di erogatori di servizi in rete, ovvero, direttamente, su richiesta degli </w:t>
      </w:r>
      <w:r>
        <w:t>interessati</w:t>
      </w:r>
      <w:r w:rsidR="0002349D">
        <w:t>»</w:t>
      </w:r>
      <w:r>
        <w:t>.</w:t>
      </w:r>
    </w:p>
    <w:p w:rsidR="00F26A41" w:rsidRDefault="0002349D" w:rsidP="00F2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Con l'istituzione di</w:t>
      </w:r>
      <w:r w:rsidR="00F26A41">
        <w:t xml:space="preserve"> </w:t>
      </w:r>
      <w:r w:rsidR="005A7DC0" w:rsidRPr="005A7DC0">
        <w:t xml:space="preserve">SPID le pubbliche amministrazioni </w:t>
      </w:r>
      <w:r>
        <w:t>dovranno</w:t>
      </w:r>
      <w:r w:rsidR="005A7DC0" w:rsidRPr="005A7DC0">
        <w:t xml:space="preserve"> consentire l'accesso in rete ai propri servizi mediante la CIE o la CNS, </w:t>
      </w:r>
      <w:r w:rsidR="00F26A41">
        <w:t>oppure</w:t>
      </w:r>
      <w:r w:rsidR="005A7DC0" w:rsidRPr="005A7DC0">
        <w:t xml:space="preserve"> </w:t>
      </w:r>
      <w:r w:rsidR="00F26A41">
        <w:t xml:space="preserve">attraverso i </w:t>
      </w:r>
      <w:r w:rsidR="005A7DC0" w:rsidRPr="005A7DC0">
        <w:t>servizi offerti da SPID</w:t>
      </w:r>
      <w:r w:rsidR="00F26A41">
        <w:t xml:space="preserve">; non sono previste altre </w:t>
      </w:r>
      <w:proofErr w:type="gramStart"/>
      <w:r w:rsidR="00F26A41">
        <w:t>modalità</w:t>
      </w:r>
      <w:proofErr w:type="gramEnd"/>
      <w:r w:rsidR="00F26A41">
        <w:t>.</w:t>
      </w:r>
    </w:p>
    <w:p w:rsidR="00092198" w:rsidRPr="00806C72" w:rsidRDefault="00F26A41" w:rsidP="0080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Le </w:t>
      </w:r>
      <w:r w:rsidRPr="00806C72">
        <w:t>caratteristiche d</w:t>
      </w:r>
      <w:r w:rsidR="0002349D">
        <w:t>i</w:t>
      </w:r>
      <w:r w:rsidRPr="00806C72">
        <w:t xml:space="preserve"> SPID, i tempi e le </w:t>
      </w:r>
      <w:proofErr w:type="gramStart"/>
      <w:r w:rsidRPr="00806C72">
        <w:t>modalità</w:t>
      </w:r>
      <w:proofErr w:type="gramEnd"/>
      <w:r w:rsidRPr="00806C72">
        <w:t xml:space="preserve"> di adozione del sistema da parte delle pubbliche amministrazioni e delle imprese, sono state specificate nel DPCM 24 ottobre 2014</w:t>
      </w:r>
      <w:r w:rsidR="00806C72">
        <w:t>,</w:t>
      </w:r>
      <w:r w:rsidRPr="00806C72">
        <w:t xml:space="preserve"> </w:t>
      </w:r>
      <w:r w:rsidR="00806C72" w:rsidRPr="00806C72">
        <w:t>pubblicato sulla GU del 9 dicembre 2014</w:t>
      </w:r>
      <w:r w:rsidR="00806C72">
        <w:t>. In questo DPCM sono stati individuati i</w:t>
      </w:r>
      <w:r w:rsidR="00806C72" w:rsidRPr="00806C72">
        <w:t xml:space="preserve"> soggetti pubblici o privat</w:t>
      </w:r>
      <w:r w:rsidR="00806C72">
        <w:t>i che partecipano a SPID</w:t>
      </w:r>
      <w:r w:rsidR="00806C72" w:rsidRPr="00806C72">
        <w:t>:</w:t>
      </w:r>
    </w:p>
    <w:p w:rsidR="00092198" w:rsidRDefault="00806C72" w:rsidP="00806C72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proofErr w:type="gramStart"/>
      <w:r w:rsidRPr="00806C72">
        <w:rPr>
          <w:b/>
        </w:rPr>
        <w:t>i</w:t>
      </w:r>
      <w:proofErr w:type="gramEnd"/>
      <w:r w:rsidRPr="00806C72">
        <w:rPr>
          <w:b/>
        </w:rPr>
        <w:t xml:space="preserve"> gestori dell'identità digitale</w:t>
      </w:r>
      <w:r>
        <w:rPr>
          <w:b/>
        </w:rPr>
        <w:t>,</w:t>
      </w:r>
      <w:r w:rsidRPr="00806C72">
        <w:t xml:space="preserve"> </w:t>
      </w:r>
      <w:r>
        <w:t>rappresentati dal</w:t>
      </w:r>
      <w:r w:rsidRPr="00806C72">
        <w:t>le persone giuridiche accreditate che, in qualità di gestori di servizio pubblico, previa identificazione certa dell'utente, assegnano, rendono disponibili e gestiscono gli attributi utilizzati dal medesimo utente al fine della sua identificazione informatica. Essi forniscono i servizi necessari a gestire l'attribuzione dell'identità digitale degli utenti, la distribuzione e l'interoperabilità delle credenziali di accesso, la riservatezza delle informazioni gestite e l'autenticazione informatica degli utenti;</w:t>
      </w:r>
    </w:p>
    <w:p w:rsidR="00092198" w:rsidRPr="00806C72" w:rsidRDefault="00806C72" w:rsidP="00F03C3A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 w:rsidRPr="00F03C3A">
        <w:rPr>
          <w:b/>
        </w:rPr>
        <w:t>i</w:t>
      </w:r>
      <w:proofErr w:type="gramEnd"/>
      <w:r w:rsidRPr="00F03C3A">
        <w:rPr>
          <w:b/>
        </w:rPr>
        <w:t xml:space="preserve"> gestori degli attributi qualificati</w:t>
      </w:r>
      <w:r>
        <w:t xml:space="preserve">, rappresentati dai </w:t>
      </w:r>
      <w:r w:rsidRPr="00806C72">
        <w:t>soggetti accreditati che hanno il potere di attestare il possesso e la validità di attributi qualificati, su richiesta dei fornitori di servizi</w:t>
      </w:r>
      <w:r w:rsidR="00F03C3A">
        <w:t xml:space="preserve">. </w:t>
      </w:r>
      <w:r w:rsidR="00F03C3A" w:rsidRPr="00F03C3A">
        <w:t>Su richiesta degli interessati, sono accreditati di diritto i seguenti gestori di attributi qualificati:</w:t>
      </w:r>
      <w:r w:rsidR="00F03C3A">
        <w:t xml:space="preserve"> </w:t>
      </w:r>
      <w:r w:rsidR="00F03C3A" w:rsidRPr="00F03C3A">
        <w:t xml:space="preserve">a) il Ministero dello sviluppo economico </w:t>
      </w:r>
      <w:proofErr w:type="gramStart"/>
      <w:r w:rsidR="00F03C3A" w:rsidRPr="00F03C3A">
        <w:t>in relazione ai</w:t>
      </w:r>
      <w:proofErr w:type="gramEnd"/>
      <w:r w:rsidR="00F03C3A" w:rsidRPr="00F03C3A">
        <w:t xml:space="preserve"> dati contenuti nell'indice nazionale degli indirizzi PEC delle imprese e dei professionisti di cui all'art. 6</w:t>
      </w:r>
      <w:r w:rsidR="00092198" w:rsidRPr="00F03C3A">
        <w:rPr>
          <w:rFonts w:ascii="Cambria Math" w:hAnsi="Cambria Math" w:cs="Cambria Math"/>
        </w:rPr>
        <w:t>‐</w:t>
      </w:r>
      <w:r w:rsidR="00F03C3A" w:rsidRPr="00F03C3A">
        <w:t>bis del CAD;</w:t>
      </w:r>
      <w:r w:rsidR="00F03C3A">
        <w:t xml:space="preserve"> </w:t>
      </w:r>
      <w:r w:rsidR="00F03C3A" w:rsidRPr="00F03C3A">
        <w:t>b) i consigli, gli ordini e i collegi delle professioni relativamente all'attestazione dell'iscrizione agli albi professionali;</w:t>
      </w:r>
      <w:r w:rsidR="00F03C3A">
        <w:t xml:space="preserve"> </w:t>
      </w:r>
      <w:r w:rsidR="00F03C3A" w:rsidRPr="00F03C3A">
        <w:t>c) le CCIAA per l'attestazione delle cariche e degli incarichi societari iscritti nel registro delle imprese;</w:t>
      </w:r>
      <w:r w:rsidR="00F03C3A">
        <w:t xml:space="preserve"> </w:t>
      </w:r>
      <w:r w:rsidR="00F03C3A" w:rsidRPr="00F03C3A">
        <w:t>d) l'A</w:t>
      </w:r>
      <w:r w:rsidR="00F03C3A">
        <w:t>GID</w:t>
      </w:r>
      <w:r w:rsidR="00F03C3A" w:rsidRPr="00F03C3A">
        <w:t xml:space="preserve"> in relazione ai dati contenuti nell'indice degli indirizzi della pubblica amministrazione e dei gestori di pubblici servizi</w:t>
      </w:r>
      <w:r w:rsidR="00F03C3A">
        <w:t>;</w:t>
      </w:r>
    </w:p>
    <w:p w:rsidR="00806C72" w:rsidRDefault="00806C72" w:rsidP="00CD1783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 w:rsidRPr="00CD1783">
        <w:rPr>
          <w:b/>
        </w:rPr>
        <w:t>i</w:t>
      </w:r>
      <w:proofErr w:type="gramEnd"/>
      <w:r w:rsidRPr="00CD1783">
        <w:rPr>
          <w:b/>
        </w:rPr>
        <w:t xml:space="preserve"> fornitori di servizi</w:t>
      </w:r>
      <w:r>
        <w:t>, rappresentati dai fornitori</w:t>
      </w:r>
      <w:r w:rsidRPr="00806C72">
        <w:t xml:space="preserve"> dei servizi della società dell'informazione, o dei servizi di un'amministrazione o di un ente pubblico erogati agli utenti attraverso sistemi informativi accessibili in rete. I fornitori di servizi </w:t>
      </w:r>
      <w:proofErr w:type="gramStart"/>
      <w:r w:rsidRPr="00806C72">
        <w:t>inoltrano</w:t>
      </w:r>
      <w:proofErr w:type="gramEnd"/>
      <w:r w:rsidRPr="00806C72">
        <w:t xml:space="preserve"> le richieste di identificazione informatica dell'utente ai gestori dell'identità digitale e ne ricevono l'esito</w:t>
      </w:r>
      <w:r>
        <w:t>;</w:t>
      </w:r>
    </w:p>
    <w:p w:rsidR="00806C72" w:rsidRPr="00806C72" w:rsidRDefault="00806C72" w:rsidP="00CD1783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 w:rsidRPr="00CD1783">
        <w:rPr>
          <w:b/>
        </w:rPr>
        <w:t>l'</w:t>
      </w:r>
      <w:proofErr w:type="gramEnd"/>
      <w:r w:rsidRPr="00CD1783">
        <w:rPr>
          <w:b/>
        </w:rPr>
        <w:t>Agenzia per l’Italia Digitale</w:t>
      </w:r>
      <w:r>
        <w:t xml:space="preserve">, che svolge le seguenti attività: a) </w:t>
      </w:r>
      <w:r w:rsidRPr="00806C72">
        <w:t>gestisce l'accreditamento dei gestori dell'identità digitale e dei gestori di attributi qualificati, stipulando</w:t>
      </w:r>
      <w:r>
        <w:t xml:space="preserve"> con essi apposite convenzioni; b) c</w:t>
      </w:r>
      <w:r w:rsidRPr="00806C72">
        <w:t>ura l'aggiornamento del registro SPID e vigila sull'operato dei sogg</w:t>
      </w:r>
      <w:r>
        <w:t xml:space="preserve">etti che partecipano allo SPID; c) </w:t>
      </w:r>
      <w:r w:rsidRPr="00806C72">
        <w:t>stipula apposite convenzioni con i soggetti che attestano la validità degli attributi identificativi e consentono la veri</w:t>
      </w:r>
      <w:r>
        <w:t>fica dei documenti di identità;</w:t>
      </w:r>
    </w:p>
    <w:p w:rsidR="00092198" w:rsidRPr="00806C72" w:rsidRDefault="00806C72" w:rsidP="00CD1783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 w:rsidRPr="00CD1783">
        <w:rPr>
          <w:b/>
        </w:rPr>
        <w:t>gli</w:t>
      </w:r>
      <w:proofErr w:type="gramEnd"/>
      <w:r w:rsidRPr="00CD1783">
        <w:rPr>
          <w:b/>
        </w:rPr>
        <w:t xml:space="preserve"> utenti</w:t>
      </w:r>
      <w:r>
        <w:t>, cioè le persone fisiche o giuridiche, titolari</w:t>
      </w:r>
      <w:r w:rsidRPr="00806C72">
        <w:t xml:space="preserve"> di un'identità digitale SPID, che utilizza</w:t>
      </w:r>
      <w:r>
        <w:t>no</w:t>
      </w:r>
      <w:r w:rsidRPr="00806C72">
        <w:t xml:space="preserve"> i servizi erogati in rete da un fornitore di servizi, previa identificazione informatica.</w:t>
      </w:r>
    </w:p>
    <w:p w:rsidR="00806C72" w:rsidRDefault="00806C72" w:rsidP="00CD17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806C72">
        <w:lastRenderedPageBreak/>
        <w:t xml:space="preserve">Tutti questi soggetti, esclusi gli utenti, costituiscono un sistema aperto e cooperante che consente loro di comunicare utilizzando </w:t>
      </w:r>
      <w:r w:rsidR="00023CF3">
        <w:t xml:space="preserve">i </w:t>
      </w:r>
      <w:r w:rsidRPr="00806C72">
        <w:t xml:space="preserve">meccanismi </w:t>
      </w:r>
      <w:proofErr w:type="gramStart"/>
      <w:r w:rsidRPr="00806C72">
        <w:t xml:space="preserve">di </w:t>
      </w:r>
      <w:proofErr w:type="gramEnd"/>
      <w:r w:rsidRPr="00806C72">
        <w:t xml:space="preserve">interazione, </w:t>
      </w:r>
      <w:r w:rsidR="00023CF3">
        <w:t xml:space="preserve">gli </w:t>
      </w:r>
      <w:r w:rsidRPr="00806C72">
        <w:t xml:space="preserve">standard tecnologici e </w:t>
      </w:r>
      <w:r w:rsidR="00023CF3">
        <w:t xml:space="preserve">i </w:t>
      </w:r>
      <w:r w:rsidRPr="00806C72">
        <w:t xml:space="preserve">protocolli </w:t>
      </w:r>
      <w:r w:rsidR="00023CF3">
        <w:t xml:space="preserve">stabiliti </w:t>
      </w:r>
      <w:r w:rsidRPr="00806C72">
        <w:t>nelle regole tecniche definite dall'A</w:t>
      </w:r>
      <w:r w:rsidR="00CD1783">
        <w:t xml:space="preserve">GID. </w:t>
      </w:r>
    </w:p>
    <w:p w:rsidR="00092198" w:rsidRDefault="0040502E" w:rsidP="004050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40502E">
        <w:t xml:space="preserve">Le identità digitali sono rilasciate, a domanda dell'interessato, dal gestore dell'identità digitale, previa verifica dell'identità del soggetto richiedente e mediante consegna in </w:t>
      </w:r>
      <w:proofErr w:type="gramStart"/>
      <w:r w:rsidRPr="0040502E">
        <w:t>modalità</w:t>
      </w:r>
      <w:proofErr w:type="gramEnd"/>
      <w:r w:rsidRPr="0040502E">
        <w:t xml:space="preserve"> sicura delle credenziali di accesso. </w:t>
      </w:r>
      <w:r>
        <w:t xml:space="preserve">Esse </w:t>
      </w:r>
      <w:r w:rsidR="00CD1783" w:rsidRPr="00CD1783">
        <w:t xml:space="preserve">contengono obbligatoriamente il </w:t>
      </w:r>
      <w:r w:rsidR="00CD1783" w:rsidRPr="00CD1783">
        <w:rPr>
          <w:b/>
        </w:rPr>
        <w:t>codice identificativo</w:t>
      </w:r>
      <w:r w:rsidR="00CD1783" w:rsidRPr="00CD1783">
        <w:t xml:space="preserve"> (codice che consente l’individuazione univoca di un’identità digitale </w:t>
      </w:r>
      <w:r w:rsidR="006D60E4">
        <w:t>in</w:t>
      </w:r>
      <w:r w:rsidR="00CD1783" w:rsidRPr="00CD1783">
        <w:t xml:space="preserve"> SPID)</w:t>
      </w:r>
      <w:proofErr w:type="gramStart"/>
      <w:r w:rsidR="00CD1783" w:rsidRPr="00CD1783">
        <w:t xml:space="preserve"> ,</w:t>
      </w:r>
      <w:proofErr w:type="gramEnd"/>
      <w:r w:rsidR="00CD1783" w:rsidRPr="00CD1783">
        <w:t xml:space="preserve"> </w:t>
      </w:r>
      <w:r w:rsidR="00CD1783" w:rsidRPr="00CD1783">
        <w:rPr>
          <w:b/>
        </w:rPr>
        <w:t>gli attributi identificativi</w:t>
      </w:r>
      <w:r w:rsidR="00CD1783" w:rsidRPr="00CD1783">
        <w:t xml:space="preserve"> (nome, cognome, luogo e data di nascita, sesso, ovvero ragione o denominazione sociale, sede legale, </w:t>
      </w:r>
      <w:r w:rsidR="00CD1783">
        <w:t xml:space="preserve">nonché </w:t>
      </w:r>
      <w:r w:rsidR="00CD1783" w:rsidRPr="00CD1783">
        <w:t xml:space="preserve">il codice fiscale o la partita IVA e gli estremi del </w:t>
      </w:r>
      <w:r w:rsidR="00CD1783">
        <w:t>documento d'identità</w:t>
      </w:r>
      <w:r w:rsidR="00CD1783" w:rsidRPr="00CD1783">
        <w:t xml:space="preserve"> utilizzato ai fini dell'identificazione) e almeno un attributo secondario (telefono, </w:t>
      </w:r>
      <w:proofErr w:type="spellStart"/>
      <w:r w:rsidR="00CD1783" w:rsidRPr="00CD1783">
        <w:t>email</w:t>
      </w:r>
      <w:proofErr w:type="spellEnd"/>
      <w:r w:rsidR="00CD1783" w:rsidRPr="00CD1783">
        <w:t>), funzionale alle comunicazioni tra il gestore dell'identità digitale e l'utente.</w:t>
      </w:r>
      <w:r w:rsidR="00CD1783">
        <w:t xml:space="preserve"> </w:t>
      </w:r>
    </w:p>
    <w:p w:rsidR="0040502E" w:rsidRDefault="0040502E" w:rsidP="004050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È prevista la possibilità per l’utente di </w:t>
      </w:r>
      <w:r w:rsidRPr="0040502E">
        <w:t>chiedere al gestore dell'identità digitale, in qualsiasi momento e a titolo gratuito, la sospensione o revoca della propria identità digitale</w:t>
      </w:r>
      <w:r>
        <w:t>,</w:t>
      </w:r>
      <w:r w:rsidRPr="0040502E">
        <w:t xml:space="preserve"> </w:t>
      </w:r>
      <w:proofErr w:type="gramStart"/>
      <w:r w:rsidRPr="0040502E">
        <w:t>ovvero</w:t>
      </w:r>
      <w:proofErr w:type="gramEnd"/>
      <w:r w:rsidRPr="0040502E">
        <w:t xml:space="preserve"> la modifica dei propri attributi secondari e delle proprie credenziali di accesso.</w:t>
      </w:r>
      <w:r w:rsidR="00F03C3A">
        <w:t xml:space="preserve"> In particolare, qualora </w:t>
      </w:r>
      <w:r w:rsidR="00F03C3A" w:rsidRPr="00F03C3A">
        <w:t>l'utente ritenga, anche a seguito della segnalazione d</w:t>
      </w:r>
      <w:r w:rsidR="00F03C3A">
        <w:t xml:space="preserve">el proprio gestore </w:t>
      </w:r>
      <w:proofErr w:type="gramStart"/>
      <w:r w:rsidR="00F03C3A">
        <w:t>relativamente agli</w:t>
      </w:r>
      <w:proofErr w:type="gramEnd"/>
      <w:r w:rsidR="00F03C3A">
        <w:t xml:space="preserve"> utilizzi </w:t>
      </w:r>
      <w:r w:rsidR="006D60E4">
        <w:t>registrati</w:t>
      </w:r>
      <w:r w:rsidR="00F03C3A">
        <w:t xml:space="preserve"> delle credenziali di accesso,</w:t>
      </w:r>
      <w:r w:rsidR="00F03C3A" w:rsidRPr="00F03C3A">
        <w:t xml:space="preserve"> che la propria identità digitale sia stata utilizzata abusivamente o fraudolentemente da un terzo, può chiedere </w:t>
      </w:r>
      <w:r w:rsidR="00F03C3A" w:rsidRPr="00F03C3A">
        <w:rPr>
          <w:b/>
          <w:bCs/>
        </w:rPr>
        <w:t xml:space="preserve">la sospensione immediata </w:t>
      </w:r>
      <w:r w:rsidR="00F03C3A" w:rsidRPr="00F03C3A">
        <w:t>dell'identità digitale al gestore della stessa e, se conosciuto, al fornitore di servizi presso il quale essa risulta essere stata utilizzata</w:t>
      </w:r>
      <w:r w:rsidR="00F03C3A">
        <w:t>.</w:t>
      </w:r>
    </w:p>
    <w:p w:rsidR="00092198" w:rsidRPr="00764054" w:rsidRDefault="00764054" w:rsidP="007640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764054">
        <w:t>SPID è basato su tre livelli di sicurezza di autenticazione informatica:</w:t>
      </w:r>
    </w:p>
    <w:p w:rsidR="00092198" w:rsidRDefault="00764054" w:rsidP="0076405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proofErr w:type="gramStart"/>
      <w:r w:rsidRPr="00764054">
        <w:t>nel</w:t>
      </w:r>
      <w:proofErr w:type="gramEnd"/>
      <w:r w:rsidRPr="00764054">
        <w:t xml:space="preserve"> primo livello, corrispondente al </w:t>
      </w:r>
      <w:proofErr w:type="spellStart"/>
      <w:r w:rsidRPr="00764054">
        <w:t>Level</w:t>
      </w:r>
      <w:proofErr w:type="spellEnd"/>
      <w:r w:rsidRPr="00764054">
        <w:t xml:space="preserve"> </w:t>
      </w:r>
      <w:proofErr w:type="spellStart"/>
      <w:r w:rsidRPr="00764054">
        <w:t>of</w:t>
      </w:r>
      <w:proofErr w:type="spellEnd"/>
      <w:r w:rsidRPr="00764054">
        <w:t xml:space="preserve"> </w:t>
      </w:r>
      <w:proofErr w:type="spellStart"/>
      <w:r w:rsidRPr="00764054">
        <w:t>Assurance</w:t>
      </w:r>
      <w:proofErr w:type="spellEnd"/>
      <w:r w:rsidRPr="00764054">
        <w:t xml:space="preserve"> LoA2 dello standard ISO/IEC DIS 29115, il gestore dell'identità digitale rende disponibili sistemi di autenticazione informatica a un fattore, </w:t>
      </w:r>
      <w:r w:rsidRPr="00764054">
        <w:rPr>
          <w:b/>
          <w:bCs/>
        </w:rPr>
        <w:t>quale la password</w:t>
      </w:r>
      <w:r>
        <w:t xml:space="preserve">; </w:t>
      </w:r>
    </w:p>
    <w:p w:rsidR="00092198" w:rsidRPr="00764054" w:rsidRDefault="00764054" w:rsidP="0076405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proofErr w:type="gramStart"/>
      <w:r w:rsidRPr="00764054">
        <w:t>nel</w:t>
      </w:r>
      <w:proofErr w:type="gramEnd"/>
      <w:r w:rsidRPr="00764054">
        <w:t xml:space="preserve"> secondo livello, corrispondente al </w:t>
      </w:r>
      <w:proofErr w:type="spellStart"/>
      <w:r w:rsidRPr="00764054">
        <w:t>Level</w:t>
      </w:r>
      <w:proofErr w:type="spellEnd"/>
      <w:r w:rsidRPr="00764054">
        <w:t xml:space="preserve"> </w:t>
      </w:r>
      <w:proofErr w:type="spellStart"/>
      <w:r w:rsidRPr="00764054">
        <w:t>of</w:t>
      </w:r>
      <w:proofErr w:type="spellEnd"/>
      <w:r w:rsidRPr="00764054">
        <w:t xml:space="preserve"> </w:t>
      </w:r>
      <w:proofErr w:type="spellStart"/>
      <w:r w:rsidRPr="00764054">
        <w:t>Assurance</w:t>
      </w:r>
      <w:proofErr w:type="spellEnd"/>
      <w:r w:rsidRPr="00764054">
        <w:t xml:space="preserve"> LoA3 dello standard ISO/IEC DIS 29115, il gestore dell'identità digitale rende disponibili sistemi di autenticazione informatica a due fattori, </w:t>
      </w:r>
      <w:r w:rsidRPr="00764054">
        <w:rPr>
          <w:b/>
          <w:bCs/>
        </w:rPr>
        <w:t>non basati necessariamente su certificati digitali</w:t>
      </w:r>
      <w:r w:rsidRPr="00764054">
        <w:t>, le cui chiavi private siano custodite su dispositivi che soddisfano i requisiti di cui all'Allegato 3 della Direttiva 19</w:t>
      </w:r>
      <w:r>
        <w:t>99/93/CE del Parlamento europeo</w:t>
      </w:r>
      <w:r w:rsidRPr="00764054">
        <w:t>;</w:t>
      </w:r>
    </w:p>
    <w:p w:rsidR="00764054" w:rsidRDefault="00764054" w:rsidP="0076405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proofErr w:type="gramStart"/>
      <w:r w:rsidRPr="00764054">
        <w:t>nel</w:t>
      </w:r>
      <w:proofErr w:type="gramEnd"/>
      <w:r w:rsidRPr="00764054">
        <w:t xml:space="preserve"> terzo livello, corrispondente al </w:t>
      </w:r>
      <w:proofErr w:type="spellStart"/>
      <w:r w:rsidRPr="00764054">
        <w:t>Level</w:t>
      </w:r>
      <w:proofErr w:type="spellEnd"/>
      <w:r w:rsidRPr="00764054">
        <w:t xml:space="preserve"> </w:t>
      </w:r>
      <w:proofErr w:type="spellStart"/>
      <w:r w:rsidRPr="00764054">
        <w:t>of</w:t>
      </w:r>
      <w:proofErr w:type="spellEnd"/>
      <w:r w:rsidRPr="00764054">
        <w:t xml:space="preserve"> </w:t>
      </w:r>
      <w:proofErr w:type="spellStart"/>
      <w:r w:rsidRPr="00764054">
        <w:t>Assurance</w:t>
      </w:r>
      <w:proofErr w:type="spellEnd"/>
      <w:r w:rsidRPr="00764054">
        <w:t xml:space="preserve"> LoA4 dello standard ISO/IEC DIS 29115, il gestore dell'identità digitale rende disponibili sistemi di autenticazione informatica a due fattori </w:t>
      </w:r>
      <w:r w:rsidRPr="00764054">
        <w:rPr>
          <w:b/>
          <w:bCs/>
        </w:rPr>
        <w:t>basati su certificati digitali</w:t>
      </w:r>
      <w:r w:rsidRPr="00764054">
        <w:t>, le cui chiavi private siano custodite su dispositivi che soddisfano i requisiti di cui all'Allegato 3 della Direttiva 19</w:t>
      </w:r>
      <w:r>
        <w:t>99/93/CE del Parlamento europeo.</w:t>
      </w:r>
    </w:p>
    <w:p w:rsidR="00764054" w:rsidRPr="00764054" w:rsidRDefault="00764054" w:rsidP="007640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In base al livello di sicurezza del processo di autenticazione informatica</w:t>
      </w:r>
      <w:r w:rsidR="006D60E4">
        <w:t xml:space="preserve">, la compilazione on </w:t>
      </w:r>
      <w:proofErr w:type="spellStart"/>
      <w:r w:rsidR="006D60E4">
        <w:t>line</w:t>
      </w:r>
      <w:proofErr w:type="spellEnd"/>
      <w:r w:rsidR="006D60E4">
        <w:t xml:space="preserve"> di moduli elettronici darà origine a </w:t>
      </w:r>
      <w:r w:rsidR="008A4AC8">
        <w:t>documenti informatici sottoscritti con firma elettronica, firma elettronica avanzata, firma elettroni</w:t>
      </w:r>
      <w:r w:rsidR="00990690">
        <w:t>ca qualificata o firma digitale,</w:t>
      </w:r>
      <w:r w:rsidR="008A4AC8">
        <w:t xml:space="preserve"> aventi il valore giuridico specificato nell’art. </w:t>
      </w:r>
      <w:proofErr w:type="gramStart"/>
      <w:r w:rsidR="008A4AC8">
        <w:t>21</w:t>
      </w:r>
      <w:proofErr w:type="gramEnd"/>
      <w:r w:rsidR="008A4AC8">
        <w:t xml:space="preserve"> del CAD</w:t>
      </w:r>
      <w:r w:rsidR="00990690">
        <w:t>.</w:t>
      </w:r>
    </w:p>
    <w:p w:rsidR="00CD1783" w:rsidRDefault="00CD1783" w:rsidP="00F03C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Il piano di attivazione d</w:t>
      </w:r>
      <w:r w:rsidR="006D60E4">
        <w:t>i</w:t>
      </w:r>
      <w:r>
        <w:t xml:space="preserve"> SPID prevede la seguente tempistica:</w:t>
      </w:r>
    </w:p>
    <w:p w:rsidR="00F03C3A" w:rsidRDefault="00F03C3A" w:rsidP="00F03C3A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E</w:t>
      </w:r>
      <w:r w:rsidRPr="00F03C3A">
        <w:t>ntro trenta giorni dalla pubblicazione del presente decreto</w:t>
      </w:r>
      <w:r>
        <w:t xml:space="preserve">, cioè entro il </w:t>
      </w:r>
      <w:r w:rsidRPr="00F03C3A">
        <w:rPr>
          <w:b/>
          <w:bCs/>
        </w:rPr>
        <w:t>9/1/2015</w:t>
      </w:r>
      <w:r w:rsidRPr="00F03C3A">
        <w:t xml:space="preserve">, </w:t>
      </w:r>
      <w:r>
        <w:t xml:space="preserve">l’AGID </w:t>
      </w:r>
      <w:r w:rsidRPr="00F03C3A">
        <w:t xml:space="preserve">definisce con proprio regolamento le regole tecniche e le </w:t>
      </w:r>
      <w:proofErr w:type="gramStart"/>
      <w:r w:rsidRPr="00F03C3A">
        <w:t>modalità</w:t>
      </w:r>
      <w:proofErr w:type="gramEnd"/>
      <w:r w:rsidRPr="00F03C3A">
        <w:t xml:space="preserve"> attuative per la realizzazione d</w:t>
      </w:r>
      <w:r w:rsidR="006D60E4">
        <w:t>i</w:t>
      </w:r>
      <w:r w:rsidRPr="00F03C3A">
        <w:t xml:space="preserve"> SPID;</w:t>
      </w:r>
    </w:p>
    <w:p w:rsidR="00F03C3A" w:rsidRDefault="00F03C3A" w:rsidP="00BF03FB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>E</w:t>
      </w:r>
      <w:r w:rsidRPr="00F03C3A">
        <w:t>ntro sessanta giorni dalla pubblicazione del presente decreto</w:t>
      </w:r>
      <w:r>
        <w:t xml:space="preserve">, cioè entro il </w:t>
      </w:r>
      <w:r w:rsidRPr="00F03C3A">
        <w:rPr>
          <w:b/>
          <w:bCs/>
        </w:rPr>
        <w:t>9/2/2015</w:t>
      </w:r>
      <w:r w:rsidRPr="00F03C3A">
        <w:t xml:space="preserve">, </w:t>
      </w:r>
      <w:r>
        <w:t xml:space="preserve">l’AGID </w:t>
      </w:r>
      <w:r w:rsidRPr="00F03C3A">
        <w:t xml:space="preserve">definisce con proprio regolamento le </w:t>
      </w:r>
      <w:proofErr w:type="gramStart"/>
      <w:r w:rsidRPr="00F03C3A">
        <w:t>modalità</w:t>
      </w:r>
      <w:proofErr w:type="gramEnd"/>
      <w:r w:rsidRPr="00F03C3A">
        <w:t xml:space="preserve"> di accreditamento dei soggetti SPID;</w:t>
      </w:r>
    </w:p>
    <w:p w:rsidR="00092198" w:rsidRDefault="00F03C3A" w:rsidP="00BF03FB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>E</w:t>
      </w:r>
      <w:r w:rsidRPr="00F03C3A">
        <w:t>ntro sessanta giorni dalla pubblicazione del presente decreto</w:t>
      </w:r>
      <w:r>
        <w:t xml:space="preserve">, cioè entro il </w:t>
      </w:r>
      <w:r w:rsidRPr="00F03C3A">
        <w:rPr>
          <w:b/>
          <w:bCs/>
        </w:rPr>
        <w:t>9/2/2015</w:t>
      </w:r>
      <w:r w:rsidRPr="00F03C3A">
        <w:t xml:space="preserve">, </w:t>
      </w:r>
      <w:r>
        <w:t>l’AGID</w:t>
      </w:r>
      <w:r w:rsidRPr="00F03C3A">
        <w:t xml:space="preserve"> definisce con proprio regolamento le procedure necessarie a consentire ai gestori dell'identità </w:t>
      </w:r>
      <w:r w:rsidRPr="00F03C3A">
        <w:lastRenderedPageBreak/>
        <w:t xml:space="preserve">digitale, tramite l'utilizzo di altri sistemi </w:t>
      </w:r>
      <w:proofErr w:type="gramStart"/>
      <w:r w:rsidRPr="00F03C3A">
        <w:t xml:space="preserve">di </w:t>
      </w:r>
      <w:proofErr w:type="gramEnd"/>
      <w:r w:rsidRPr="00F03C3A">
        <w:t>identificazione informatica conformi ai requisiti d</w:t>
      </w:r>
      <w:r w:rsidR="006D60E4">
        <w:t>i</w:t>
      </w:r>
      <w:r w:rsidRPr="00F03C3A">
        <w:t xml:space="preserve"> SPID, il </w:t>
      </w:r>
      <w:r>
        <w:t>rilascio dell'identità digitale;</w:t>
      </w:r>
    </w:p>
    <w:p w:rsidR="00F03C3A" w:rsidRPr="00F03C3A" w:rsidRDefault="00F03C3A" w:rsidP="00BF03FB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 w:rsidRPr="00F03C3A">
        <w:t>Nel rispetto dell'art. 64, c</w:t>
      </w:r>
      <w:r>
        <w:t>.</w:t>
      </w:r>
      <w:r w:rsidRPr="00F03C3A">
        <w:t xml:space="preserve"> 2, del CAD, le pubbliche amministrazioni che erogano in rete servizi qualificati, direttamente o tramite altro fornitore di servizi, consentono l'identificazione informatica degli utenti attraverso l'uso d</w:t>
      </w:r>
      <w:r w:rsidR="006D60E4">
        <w:t>i</w:t>
      </w:r>
      <w:r w:rsidRPr="00F03C3A">
        <w:t xml:space="preserve"> SPID.</w:t>
      </w:r>
      <w:r>
        <w:t xml:space="preserve"> A tale scopo, </w:t>
      </w:r>
      <w:r w:rsidRPr="00F03C3A">
        <w:t xml:space="preserve">le pubbliche amministrazioni aderiscono a SPID, secondo le </w:t>
      </w:r>
      <w:proofErr w:type="gramStart"/>
      <w:r w:rsidRPr="00F03C3A">
        <w:t>modalità</w:t>
      </w:r>
      <w:proofErr w:type="gramEnd"/>
      <w:r w:rsidRPr="00F03C3A">
        <w:t xml:space="preserve"> stabilite dall'A</w:t>
      </w:r>
      <w:r w:rsidR="00BF03FB">
        <w:t>GID</w:t>
      </w:r>
      <w:r w:rsidRPr="00F03C3A">
        <w:t xml:space="preserve">, </w:t>
      </w:r>
      <w:r w:rsidRPr="00BF03FB">
        <w:rPr>
          <w:b/>
          <w:bCs/>
        </w:rPr>
        <w:t>entro i ventiquattro mesi</w:t>
      </w:r>
      <w:r w:rsidRPr="00F03C3A">
        <w:t xml:space="preserve"> successivi all'accreditamento del primo gestore dell'identità digitale.</w:t>
      </w:r>
    </w:p>
    <w:p w:rsidR="00F03C3A" w:rsidRDefault="00BF03FB" w:rsidP="00F03C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Allo stato attuale, purtroppo, le regole tecniche del Sistema Pubblico per la gestione dell’Identità Digitale, previste nel DPCM 24 ottobre 2014, sono disponibili </w:t>
      </w:r>
      <w:r w:rsidR="00764054">
        <w:t xml:space="preserve">solo </w:t>
      </w:r>
      <w:r>
        <w:t xml:space="preserve">in bozza e pertanto l’integrazione tra </w:t>
      </w:r>
      <w:r w:rsidR="006D60E4">
        <w:t xml:space="preserve">il «sistema di gestione delle </w:t>
      </w:r>
      <w:proofErr w:type="gramStart"/>
      <w:r w:rsidR="006D60E4">
        <w:t>istanze</w:t>
      </w:r>
      <w:proofErr w:type="gramEnd"/>
      <w:r w:rsidR="006D60E4">
        <w:t xml:space="preserve"> on </w:t>
      </w:r>
      <w:proofErr w:type="spellStart"/>
      <w:r w:rsidR="006D60E4">
        <w:t>line</w:t>
      </w:r>
      <w:proofErr w:type="spellEnd"/>
      <w:r w:rsidR="006D60E4">
        <w:t>» e SPID</w:t>
      </w:r>
      <w:r>
        <w:t xml:space="preserve"> potrà </w:t>
      </w:r>
      <w:r w:rsidR="00764054">
        <w:t xml:space="preserve">avvenire </w:t>
      </w:r>
      <w:r>
        <w:t>solo successivamente, dopo l</w:t>
      </w:r>
      <w:r w:rsidR="00990690">
        <w:t>’</w:t>
      </w:r>
      <w:r w:rsidR="00764054">
        <w:t>emanazione da parte dell’AGID</w:t>
      </w:r>
      <w:r w:rsidR="00990690">
        <w:t xml:space="preserve"> dei regolamenti di cui all’art. 4 del DPCM </w:t>
      </w:r>
      <w:r w:rsidR="006D60E4">
        <w:t>citato</w:t>
      </w:r>
      <w:r w:rsidR="00990690">
        <w:t>.</w:t>
      </w:r>
    </w:p>
    <w:p w:rsidR="00330D13" w:rsidRDefault="00330D13" w:rsidP="00330D13"/>
    <w:p w:rsidR="00733713" w:rsidRPr="00733713" w:rsidRDefault="00990690" w:rsidP="00733713">
      <w:pPr>
        <w:pStyle w:val="Titolo2"/>
        <w:numPr>
          <w:ilvl w:val="1"/>
          <w:numId w:val="11"/>
        </w:numPr>
      </w:pPr>
      <w:r>
        <w:t xml:space="preserve"> </w:t>
      </w:r>
      <w:bookmarkStart w:id="4" w:name="_Toc412134534"/>
      <w:r w:rsidR="00330D13">
        <w:t>Sistema di protocollo informatico e conservazione digitale</w:t>
      </w:r>
      <w:bookmarkEnd w:id="4"/>
    </w:p>
    <w:p w:rsidR="00330D13" w:rsidRDefault="00B64B70" w:rsidP="00B64B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Nell’ultimo biennio l’AGID ha introdotto </w:t>
      </w:r>
      <w:proofErr w:type="gramStart"/>
      <w:r>
        <w:t>significative</w:t>
      </w:r>
      <w:proofErr w:type="gramEnd"/>
      <w:r>
        <w:t xml:space="preserve"> innovazioni in tema di documento informatico, sistema di gestione informatica dei documenti e conservazione digitale. Nello specifico, è stato emanato:</w:t>
      </w:r>
    </w:p>
    <w:p w:rsidR="00B64B70" w:rsidRDefault="00B64B70" w:rsidP="00B64B7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proofErr w:type="gramStart"/>
      <w:r>
        <w:t xml:space="preserve">Il DPCM 3 dicembre 2013, pubblicato sulla GU 12 marzo 2014, recante le </w:t>
      </w:r>
      <w:r w:rsidR="006D60E4">
        <w:t>«</w:t>
      </w:r>
      <w:r>
        <w:t>regole tecniche per il protocollo informatico</w:t>
      </w:r>
      <w:r w:rsidR="006D60E4">
        <w:t>»</w:t>
      </w:r>
      <w:r>
        <w:t>;</w:t>
      </w:r>
      <w:proofErr w:type="gramEnd"/>
    </w:p>
    <w:p w:rsidR="00B64B70" w:rsidRDefault="00B64B70" w:rsidP="00B64B7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>
        <w:t xml:space="preserve">Il DPCM 3 dicembre 2013, pubblicato sulla GU 12 marzo 2014, recante le </w:t>
      </w:r>
      <w:r w:rsidR="006D60E4">
        <w:t>«</w:t>
      </w:r>
      <w:r>
        <w:t>regole tecniche in materia di sistema di conservazione</w:t>
      </w:r>
      <w:r w:rsidR="006D60E4">
        <w:t>»</w:t>
      </w:r>
      <w:r>
        <w:t>;</w:t>
      </w:r>
      <w:proofErr w:type="gramEnd"/>
    </w:p>
    <w:p w:rsidR="00B64B70" w:rsidRDefault="00B64B70" w:rsidP="00B64B7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 xml:space="preserve">Il DPCM 13 novembre 2014, pubblicato sulla GU 12 gennaio 2015, recante le </w:t>
      </w:r>
      <w:r w:rsidR="006D60E4">
        <w:t>«</w:t>
      </w:r>
      <w:r>
        <w:t xml:space="preserve">regole tecniche in materia di formazione, trasmissione, copia, duplicazione, riproduzione e validazione temporale dei documenti informatici </w:t>
      </w:r>
      <w:proofErr w:type="gramStart"/>
      <w:r>
        <w:t>nonché</w:t>
      </w:r>
      <w:proofErr w:type="gramEnd"/>
      <w:r>
        <w:t xml:space="preserve"> di formazione e conservazione dei documenti informatici delle pubbliche amministrazioni</w:t>
      </w:r>
      <w:r w:rsidR="006D60E4">
        <w:t>».</w:t>
      </w:r>
    </w:p>
    <w:p w:rsidR="00B64B70" w:rsidRDefault="00B64B70" w:rsidP="00B64B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Le novità sono tante e </w:t>
      </w:r>
      <w:r w:rsidR="009C312F">
        <w:t xml:space="preserve">anche rilevanti per le pubbliche amministrazioni. </w:t>
      </w:r>
      <w:r w:rsidR="006D60E4">
        <w:t xml:space="preserve">Nei seguenti punti sono riportate le </w:t>
      </w:r>
      <w:r w:rsidR="009C312F">
        <w:t xml:space="preserve">disposizioni che interessano in questo </w:t>
      </w:r>
      <w:proofErr w:type="gramStart"/>
      <w:r w:rsidR="009C312F">
        <w:t>contesto</w:t>
      </w:r>
      <w:proofErr w:type="gramEnd"/>
      <w:r w:rsidR="009C312F">
        <w:t>.</w:t>
      </w:r>
    </w:p>
    <w:p w:rsidR="00B64B70" w:rsidRDefault="009C312F" w:rsidP="00B64B70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Ai sensi dell’</w:t>
      </w:r>
      <w:r w:rsidR="00E30667">
        <w:t>a</w:t>
      </w:r>
      <w:r>
        <w:t>rt. 3</w:t>
      </w:r>
      <w:r w:rsidR="001F56DD">
        <w:t>, c. 1,</w:t>
      </w:r>
      <w:r>
        <w:t xml:space="preserve"> del DPCM </w:t>
      </w:r>
      <w:r w:rsidRPr="009C312F">
        <w:t>13.11.2014,</w:t>
      </w:r>
      <w:r>
        <w:t xml:space="preserve"> un</w:t>
      </w:r>
      <w:r w:rsidRPr="009C312F">
        <w:t xml:space="preserve"> documento informatico </w:t>
      </w:r>
      <w:r>
        <w:t xml:space="preserve">può essere </w:t>
      </w:r>
      <w:r w:rsidRPr="009C312F">
        <w:t xml:space="preserve">formato </w:t>
      </w:r>
      <w:r w:rsidR="006D60E4">
        <w:t xml:space="preserve">anche </w:t>
      </w:r>
      <w:r w:rsidRPr="009C312F">
        <w:t>mediante</w:t>
      </w:r>
      <w:r w:rsidR="006D60E4">
        <w:t xml:space="preserve"> la «</w:t>
      </w:r>
      <w:r w:rsidRPr="009C312F">
        <w:t>registrazione informatica delle informazioni risultanti da transazioni o processi informatici o dalla presentazione telematica di dati attraverso moduli o formulari resi disponibili all'utente</w:t>
      </w:r>
      <w:r w:rsidR="006D60E4">
        <w:t>»</w:t>
      </w:r>
      <w:r w:rsidR="00E30667">
        <w:t xml:space="preserve">. </w:t>
      </w:r>
      <w:r w:rsidR="002A0B65">
        <w:t xml:space="preserve">Per questa tipologia di documenti, </w:t>
      </w:r>
      <w:r w:rsidR="006D60E4">
        <w:t>però, «</w:t>
      </w:r>
      <w:r w:rsidR="002A0B65" w:rsidRPr="002A0B65">
        <w:t xml:space="preserve">le caratteristiche </w:t>
      </w:r>
      <w:proofErr w:type="gramStart"/>
      <w:r w:rsidR="002A0B65" w:rsidRPr="002A0B65">
        <w:t xml:space="preserve">di </w:t>
      </w:r>
      <w:proofErr w:type="spellStart"/>
      <w:proofErr w:type="gramEnd"/>
      <w:r w:rsidR="002A0B65" w:rsidRPr="002A0B65">
        <w:t>immodificabilità</w:t>
      </w:r>
      <w:proofErr w:type="spellEnd"/>
      <w:r w:rsidR="002A0B65" w:rsidRPr="002A0B65">
        <w:t xml:space="preserve"> e di integrità sono determinate dall'operazione di </w:t>
      </w:r>
      <w:r w:rsidR="002A0B65" w:rsidRPr="000F3FCF">
        <w:rPr>
          <w:b/>
        </w:rPr>
        <w:t>registrazione dell'esito</w:t>
      </w:r>
      <w:r w:rsidR="002A0B65" w:rsidRPr="002A0B65">
        <w:t xml:space="preserve"> della medesima operazione e </w:t>
      </w:r>
      <w:r w:rsidR="002A0B65" w:rsidRPr="000F3FCF">
        <w:rPr>
          <w:b/>
        </w:rPr>
        <w:t>dall'applicazione di misure per la protezione</w:t>
      </w:r>
      <w:r w:rsidR="002A0B65" w:rsidRPr="002A0B65">
        <w:t xml:space="preserve"> dell'integrità delle basi di dati e per la produzione e conservazione dei log di sistema, ovvero con la produzione di una estrazione statica dei dati e il trasferimento della stessa nel sistema di conservazione</w:t>
      </w:r>
      <w:r w:rsidR="006D60E4">
        <w:t>»</w:t>
      </w:r>
      <w:r w:rsidR="002A0B65">
        <w:t>;</w:t>
      </w:r>
    </w:p>
    <w:p w:rsidR="00092198" w:rsidRPr="00356F20" w:rsidRDefault="00356F20" w:rsidP="00D778B5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 xml:space="preserve">Ai sensi dell’art. 3, c. 7, del DPCM </w:t>
      </w:r>
      <w:r w:rsidRPr="009C312F">
        <w:t>13.11.2014,</w:t>
      </w:r>
      <w:r>
        <w:t xml:space="preserve"> l</w:t>
      </w:r>
      <w:r w:rsidRPr="00356F20">
        <w:t xml:space="preserve">addove non sia presente, al documento informatico immodificabile è </w:t>
      </w:r>
      <w:r w:rsidRPr="00356F20">
        <w:rPr>
          <w:b/>
          <w:bCs/>
        </w:rPr>
        <w:t>associato un riferimento temporale</w:t>
      </w:r>
      <w:r>
        <w:rPr>
          <w:b/>
          <w:bCs/>
        </w:rPr>
        <w:t>;</w:t>
      </w:r>
    </w:p>
    <w:p w:rsidR="00356F20" w:rsidRDefault="00356F20" w:rsidP="00D778B5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 xml:space="preserve">Ai sensi dell’art. 3, c. 8, del DPCM </w:t>
      </w:r>
      <w:r w:rsidRPr="009C312F">
        <w:t>13.11.2014,</w:t>
      </w:r>
      <w:r>
        <w:t xml:space="preserve"> l’evidenza informatica corrispondente al docume</w:t>
      </w:r>
      <w:r w:rsidR="000F3FCF">
        <w:t>nto informatico immodificabile deve essere</w:t>
      </w:r>
      <w:r>
        <w:t xml:space="preserve"> prodotta in uno dei formati specificati nell’allegato 2 (</w:t>
      </w:r>
      <w:r w:rsidRPr="00356F20">
        <w:rPr>
          <w:b/>
          <w:bCs/>
        </w:rPr>
        <w:t>PDF – PDF/A</w:t>
      </w:r>
      <w:r w:rsidRPr="00356F20">
        <w:t xml:space="preserve">; </w:t>
      </w:r>
      <w:r w:rsidRPr="00356F20">
        <w:rPr>
          <w:b/>
          <w:bCs/>
        </w:rPr>
        <w:t>TIFF</w:t>
      </w:r>
      <w:r w:rsidRPr="00356F20">
        <w:t xml:space="preserve"> (da evitare le versioni proprietarie) – TIFF 6.0 di Adobe (ISO 12639 e ISO 12234); </w:t>
      </w:r>
      <w:r w:rsidRPr="00356F20">
        <w:rPr>
          <w:b/>
          <w:bCs/>
        </w:rPr>
        <w:t>JPG</w:t>
      </w:r>
      <w:proofErr w:type="gramStart"/>
      <w:r w:rsidRPr="00356F20">
        <w:t xml:space="preserve">  </w:t>
      </w:r>
      <w:proofErr w:type="gramEnd"/>
      <w:r w:rsidRPr="00356F20">
        <w:t>- JPEG 2000 (compressione senza perdita di dati); Office Open XML (</w:t>
      </w:r>
      <w:r w:rsidRPr="00356F20">
        <w:rPr>
          <w:b/>
          <w:bCs/>
        </w:rPr>
        <w:t>OOXML</w:t>
      </w:r>
      <w:r w:rsidRPr="00356F20">
        <w:t xml:space="preserve">); </w:t>
      </w:r>
      <w:r w:rsidRPr="00356F20">
        <w:rPr>
          <w:b/>
          <w:bCs/>
        </w:rPr>
        <w:t>ODT</w:t>
      </w:r>
      <w:r w:rsidRPr="00356F20">
        <w:t xml:space="preserve">; </w:t>
      </w:r>
      <w:r w:rsidRPr="00356F20">
        <w:rPr>
          <w:b/>
          <w:bCs/>
        </w:rPr>
        <w:t>XML</w:t>
      </w:r>
      <w:r w:rsidRPr="00356F20">
        <w:t xml:space="preserve">; </w:t>
      </w:r>
      <w:r w:rsidRPr="00356F20">
        <w:rPr>
          <w:b/>
          <w:bCs/>
        </w:rPr>
        <w:t>TXT</w:t>
      </w:r>
      <w:r w:rsidRPr="00356F20">
        <w:t xml:space="preserve">; </w:t>
      </w:r>
      <w:proofErr w:type="spellStart"/>
      <w:r w:rsidRPr="00356F20">
        <w:rPr>
          <w:b/>
          <w:bCs/>
        </w:rPr>
        <w:t>email</w:t>
      </w:r>
      <w:proofErr w:type="spellEnd"/>
      <w:r w:rsidRPr="00356F20">
        <w:t xml:space="preserve"> in formato conforme alle specifiche RFC 2822/MIME</w:t>
      </w:r>
      <w:r>
        <w:t xml:space="preserve">), in modo da assicurare l’indipendenza </w:t>
      </w:r>
      <w:r>
        <w:lastRenderedPageBreak/>
        <w:t>dalle piattaforme tecnologiche, l’interoperabilità tra i sistemi informatici e la durata nel tempo dei dati in termini di accesso e leggibilità;</w:t>
      </w:r>
    </w:p>
    <w:p w:rsidR="00092198" w:rsidRDefault="002A0B65" w:rsidP="00D778B5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>Ai sensi dell’art. 9</w:t>
      </w:r>
      <w:r w:rsidR="001F56DD">
        <w:t>, c. 3,</w:t>
      </w:r>
      <w:r>
        <w:t xml:space="preserve"> del DPCM 13.11.2014, i</w:t>
      </w:r>
      <w:r w:rsidRPr="002A0B65">
        <w:t xml:space="preserve">l documento amministrativo informatico, formato mediante </w:t>
      </w:r>
      <w:r>
        <w:t xml:space="preserve">la </w:t>
      </w:r>
      <w:proofErr w:type="gramStart"/>
      <w:r w:rsidRPr="002A0B65">
        <w:t>modalità</w:t>
      </w:r>
      <w:proofErr w:type="gramEnd"/>
      <w:r w:rsidRPr="002A0B65">
        <w:t xml:space="preserve"> di cui </w:t>
      </w:r>
      <w:r>
        <w:t>al punto a, deve essere</w:t>
      </w:r>
      <w:r w:rsidRPr="002A0B65">
        <w:rPr>
          <w:b/>
          <w:bCs/>
        </w:rPr>
        <w:t xml:space="preserve"> identificato e trattato nel sistema di gestione informatica dei documenti</w:t>
      </w:r>
      <w:r w:rsidRPr="002A0B65">
        <w:t>, comprensivo del registro di protocollo e degli altri registri di cui all'art. 53, c. 5, del DPR n. 445/2000, dei repertori e degli archivi, nonché degli albi, degli elenchi, e di ogni raccolta di dati concernente stati, qualità personali e fatti già realizzati dalle amministrazioni su supporto informatico, in luogo dei registri cartacei, di cui all'art. 40, c</w:t>
      </w:r>
      <w:r w:rsidR="000F3FCF">
        <w:t>.</w:t>
      </w:r>
      <w:r w:rsidRPr="002A0B65">
        <w:t xml:space="preserve"> 4, del CAD</w:t>
      </w:r>
      <w:r>
        <w:t>;</w:t>
      </w:r>
    </w:p>
    <w:p w:rsidR="002A0B65" w:rsidRDefault="00627488" w:rsidP="00D778B5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>Ai sensi dell’art. 9</w:t>
      </w:r>
      <w:r w:rsidR="001F56DD">
        <w:t>, c. 4,</w:t>
      </w:r>
      <w:r>
        <w:t xml:space="preserve"> del DPCM 13.11.2014, l</w:t>
      </w:r>
      <w:r w:rsidRPr="00627488">
        <w:t xml:space="preserve">e </w:t>
      </w:r>
      <w:proofErr w:type="gramStart"/>
      <w:r w:rsidRPr="00627488">
        <w:t>istanze</w:t>
      </w:r>
      <w:proofErr w:type="gramEnd"/>
      <w:r w:rsidRPr="00627488">
        <w:t>, le dichiarazioni e le comunicazioni di cui agli articoli 5</w:t>
      </w:r>
      <w:r w:rsidRPr="00627488">
        <w:rPr>
          <w:rFonts w:ascii="Cambria Math" w:hAnsi="Cambria Math" w:cs="Cambria Math"/>
        </w:rPr>
        <w:t>‐</w:t>
      </w:r>
      <w:r w:rsidRPr="00627488">
        <w:t>bis, 40</w:t>
      </w:r>
      <w:r w:rsidRPr="00627488">
        <w:rPr>
          <w:rFonts w:ascii="Cambria Math" w:hAnsi="Cambria Math" w:cs="Cambria Math"/>
        </w:rPr>
        <w:t>‐</w:t>
      </w:r>
      <w:r w:rsidRPr="00627488">
        <w:t xml:space="preserve">bis e 65 del CAD </w:t>
      </w:r>
      <w:r w:rsidRPr="000F3FCF">
        <w:rPr>
          <w:b/>
        </w:rPr>
        <w:t>sono identificate e trattate come i documenti amministrativi informatici</w:t>
      </w:r>
      <w:r w:rsidRPr="00627488">
        <w:t xml:space="preserve"> nel sistema di ges</w:t>
      </w:r>
      <w:r>
        <w:t xml:space="preserve">tione informatica dei documenti, </w:t>
      </w:r>
      <w:r w:rsidRPr="00627488">
        <w:t>ovvero, se soggette a norme specifiche che prevedono la sola tenuta di estratti per riassunto, memorizzate in specifici archivi informatici dettagliatamente descritti nel manuale di gestione</w:t>
      </w:r>
      <w:r>
        <w:t>;</w:t>
      </w:r>
    </w:p>
    <w:p w:rsidR="00627488" w:rsidRDefault="001F56DD" w:rsidP="00D778B5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>Ai sensi dell’art. 9, c. 7, del DPCM 13.11.2014, a</w:t>
      </w:r>
      <w:r w:rsidRPr="001F56DD">
        <w:t xml:space="preserve">l documento amministrativo informatico </w:t>
      </w:r>
      <w:r>
        <w:t>deve essere</w:t>
      </w:r>
      <w:r w:rsidRPr="001F56DD">
        <w:t xml:space="preserve"> associato </w:t>
      </w:r>
      <w:r w:rsidRPr="000F3FCF">
        <w:rPr>
          <w:b/>
        </w:rPr>
        <w:t>l'insieme minimo dei metadati</w:t>
      </w:r>
      <w:r w:rsidRPr="001F56DD">
        <w:t xml:space="preserve"> di cui all'art. </w:t>
      </w:r>
      <w:proofErr w:type="gramStart"/>
      <w:r w:rsidRPr="001F56DD">
        <w:t>53</w:t>
      </w:r>
      <w:proofErr w:type="gramEnd"/>
      <w:r w:rsidRPr="001F56DD">
        <w:t xml:space="preserve"> del DPR n. 445/2000, fatti salvi i documenti soggetti a registrazione particolare che comunque possono contenere al proprio interno o avere associati l'insieme minimo dei metadati di cui all'art. 3, c</w:t>
      </w:r>
      <w:r>
        <w:t>.</w:t>
      </w:r>
      <w:r w:rsidRPr="001F56DD">
        <w:t xml:space="preserve"> 9, come descritto nel manuale di gestione</w:t>
      </w:r>
      <w:r>
        <w:t>;</w:t>
      </w:r>
    </w:p>
    <w:p w:rsidR="00356F20" w:rsidRDefault="00356F20" w:rsidP="00D778B5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>Ai sensi dell’a</w:t>
      </w:r>
      <w:r w:rsidRPr="00356F20">
        <w:t xml:space="preserve">rt. </w:t>
      </w:r>
      <w:proofErr w:type="gramStart"/>
      <w:r w:rsidRPr="00356F20">
        <w:t>3</w:t>
      </w:r>
      <w:proofErr w:type="gramEnd"/>
      <w:r w:rsidRPr="00356F20">
        <w:t xml:space="preserve">, </w:t>
      </w:r>
      <w:r>
        <w:t xml:space="preserve">del </w:t>
      </w:r>
      <w:r w:rsidRPr="00356F20">
        <w:t xml:space="preserve">DPCM </w:t>
      </w:r>
      <w:r>
        <w:t>3.12.</w:t>
      </w:r>
      <w:r w:rsidRPr="00356F20">
        <w:t>2013</w:t>
      </w:r>
      <w:r>
        <w:t xml:space="preserve">, </w:t>
      </w:r>
      <w:r w:rsidRPr="00356F20">
        <w:t>il sistema di conservazione deve assicurare, dalla presa in carico dal produttore fino all’eventuale scarto, la conservazione dei seguenti oggetti, garantendone le caratteristiche di autenticità, integrità, affidabilità, leggibilità, reperibilità:</w:t>
      </w:r>
      <w:r>
        <w:t xml:space="preserve"> </w:t>
      </w:r>
      <w:r w:rsidRPr="00356F20">
        <w:t xml:space="preserve">i </w:t>
      </w:r>
      <w:r w:rsidRPr="00356F20">
        <w:rPr>
          <w:b/>
          <w:bCs/>
        </w:rPr>
        <w:t>documenti informatici e i documenti amministrativi informatici</w:t>
      </w:r>
      <w:r w:rsidRPr="00356F20">
        <w:t xml:space="preserve"> con i metadati ad essi associati</w:t>
      </w:r>
      <w:r>
        <w:t xml:space="preserve">; </w:t>
      </w:r>
      <w:r w:rsidRPr="00356F20">
        <w:t xml:space="preserve">i </w:t>
      </w:r>
      <w:r w:rsidRPr="00356F20">
        <w:rPr>
          <w:b/>
          <w:bCs/>
        </w:rPr>
        <w:t xml:space="preserve">fascicoli informatici </w:t>
      </w:r>
      <w:r w:rsidRPr="00356F20">
        <w:t xml:space="preserve">ovvero le </w:t>
      </w:r>
      <w:r w:rsidRPr="00356F20">
        <w:rPr>
          <w:b/>
          <w:bCs/>
        </w:rPr>
        <w:t xml:space="preserve">aggregazioni documentali informatiche </w:t>
      </w:r>
      <w:r w:rsidRPr="00356F20">
        <w:t>con i metadati ad essi associati</w:t>
      </w:r>
      <w:r>
        <w:t>.</w:t>
      </w:r>
    </w:p>
    <w:p w:rsidR="009C312F" w:rsidRDefault="00356F20" w:rsidP="009C31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Dalla lettura combinata di queste disposizioni si evince che le </w:t>
      </w:r>
      <w:proofErr w:type="gramStart"/>
      <w:r>
        <w:t>istanze</w:t>
      </w:r>
      <w:proofErr w:type="gramEnd"/>
      <w:r>
        <w:t xml:space="preserve">, </w:t>
      </w:r>
      <w:r w:rsidR="000F3FCF">
        <w:t xml:space="preserve">le </w:t>
      </w:r>
      <w:r>
        <w:t xml:space="preserve">dichiarazioni, </w:t>
      </w:r>
      <w:r w:rsidR="000F3FCF">
        <w:t xml:space="preserve">le </w:t>
      </w:r>
      <w:r>
        <w:t xml:space="preserve">segnalazioni e </w:t>
      </w:r>
      <w:r w:rsidR="000F3FCF">
        <w:t>qualsiasi altro documento</w:t>
      </w:r>
      <w:r>
        <w:t xml:space="preserve"> analog</w:t>
      </w:r>
      <w:r w:rsidR="000F3FCF">
        <w:t>o, acquisiti</w:t>
      </w:r>
      <w:r>
        <w:t xml:space="preserve"> per via telematica </w:t>
      </w:r>
      <w:r w:rsidR="00602F53">
        <w:t xml:space="preserve">con una procedura completamente informatizzata, devono essere prodotti in uno dei formati elettronici specificati nell’allegato n. 2 </w:t>
      </w:r>
      <w:r w:rsidR="000F3FCF">
        <w:t>del DPCM 13.11.2014 e registrati</w:t>
      </w:r>
      <w:r w:rsidR="00602F53">
        <w:t xml:space="preserve"> nel sistema di protocollo informatico. In questo modo, per essi sarà garantita l’</w:t>
      </w:r>
      <w:proofErr w:type="spellStart"/>
      <w:r w:rsidR="00602F53">
        <w:t>immodificabilità</w:t>
      </w:r>
      <w:proofErr w:type="spellEnd"/>
      <w:r w:rsidR="00602F53">
        <w:t xml:space="preserve"> e assicurata l’identificazione con l’insieme minimo di metadati previsto dalla normativa vigente. Sul sistema di protocollo informatico, inoltre, dovranno essere costituiti i fascicoli</w:t>
      </w:r>
      <w:r w:rsidR="000F3FCF">
        <w:t xml:space="preserve"> e</w:t>
      </w:r>
      <w:r w:rsidR="00602F53">
        <w:t xml:space="preserve"> le </w:t>
      </w:r>
      <w:proofErr w:type="gramStart"/>
      <w:r w:rsidR="00602F53">
        <w:t>aggregazioni</w:t>
      </w:r>
      <w:proofErr w:type="gramEnd"/>
      <w:r w:rsidR="00602F53">
        <w:t xml:space="preserve"> documentali </w:t>
      </w:r>
      <w:r w:rsidR="000F3FCF">
        <w:t>informatiche</w:t>
      </w:r>
      <w:r w:rsidR="00602F53">
        <w:t xml:space="preserve">, le quali dovranno essere trasferite al sistema di conservazione digitale insieme ai documenti che le compongono e ai relativi metadati identificativi. I processi </w:t>
      </w:r>
      <w:proofErr w:type="gramStart"/>
      <w:r w:rsidR="00602F53">
        <w:t xml:space="preserve">di </w:t>
      </w:r>
      <w:proofErr w:type="gramEnd"/>
      <w:r w:rsidR="00602F53">
        <w:t>identificazione e  autenticazione, eseguiti con gli strumenti d</w:t>
      </w:r>
      <w:r w:rsidR="000F3FCF">
        <w:t>i</w:t>
      </w:r>
      <w:r w:rsidR="00602F53">
        <w:t xml:space="preserve"> SPID, devono essere tracciati e la documentazione che ne attesta l’esito e la regolare esecuzione deve essere archiviata insieme ai relativi documenti amministrativi informatici perché ne determina</w:t>
      </w:r>
      <w:r w:rsidR="000F3FCF">
        <w:t>no</w:t>
      </w:r>
      <w:r w:rsidR="00602F53">
        <w:t xml:space="preserve"> il valore giuridico.</w:t>
      </w:r>
    </w:p>
    <w:p w:rsidR="00602F53" w:rsidRDefault="00602F53" w:rsidP="009C31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</w:p>
    <w:p w:rsidR="00733713" w:rsidRPr="00733713" w:rsidRDefault="00BE7345" w:rsidP="00733713">
      <w:pPr>
        <w:pStyle w:val="Titolo2"/>
        <w:numPr>
          <w:ilvl w:val="1"/>
          <w:numId w:val="11"/>
        </w:numPr>
      </w:pPr>
      <w:r>
        <w:t xml:space="preserve"> </w:t>
      </w:r>
      <w:bookmarkStart w:id="5" w:name="_Toc412134535"/>
      <w:r w:rsidR="00330D13">
        <w:t>Trasparenza amministrativa</w:t>
      </w:r>
      <w:bookmarkEnd w:id="5"/>
    </w:p>
    <w:p w:rsidR="00B424C7" w:rsidRDefault="00B424C7" w:rsidP="00B424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Con la legge 190/2012 il legislatore ha delegato il Governo ad adottare un decreto legislativo per il riordino della disciplina riguardante gli obblighi di pubblicità, trasparenza e diffusione </w:t>
      </w:r>
      <w:proofErr w:type="gramStart"/>
      <w:r>
        <w:t xml:space="preserve">di </w:t>
      </w:r>
      <w:proofErr w:type="gramEnd"/>
      <w:r>
        <w:t>informazioni da parte delle pubbliche amministrazioni, mediante la modifica o l'integrazione delle disposizioni vigenti.</w:t>
      </w:r>
    </w:p>
    <w:p w:rsidR="00B424C7" w:rsidRDefault="00B424C7" w:rsidP="00B424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Detta delega è stata esercitata dall’esecutivo mediante il d. </w:t>
      </w:r>
      <w:proofErr w:type="spellStart"/>
      <w:r>
        <w:t>lgs</w:t>
      </w:r>
      <w:proofErr w:type="spellEnd"/>
      <w:r>
        <w:t xml:space="preserve">. 33/2013, che all’art. </w:t>
      </w:r>
      <w:proofErr w:type="gramStart"/>
      <w:r>
        <w:t>1</w:t>
      </w:r>
      <w:proofErr w:type="gramEnd"/>
      <w:r>
        <w:t xml:space="preserve">, nel riprendere l’art. 11 del cd. </w:t>
      </w:r>
      <w:r w:rsidRPr="00B424C7">
        <w:t>decreto Brunetta</w:t>
      </w:r>
      <w:r>
        <w:t xml:space="preserve">, definisce la </w:t>
      </w:r>
      <w:r w:rsidRPr="00B424C7">
        <w:t>trasparenza</w:t>
      </w:r>
      <w:r>
        <w:t xml:space="preserve"> come “</w:t>
      </w:r>
      <w:r w:rsidRPr="00B424C7">
        <w:t xml:space="preserve">accessibilità totale delle informazioni concernenti </w:t>
      </w:r>
      <w:r w:rsidRPr="00B424C7">
        <w:lastRenderedPageBreak/>
        <w:t>l'organizzazione e l'attività delle pubbliche amministrazioni, allo scopo di favorire forme diffuse di controllo sul perseguimento delle funzioni istituzionali e sull'utilizzo delle risorse pubbliche</w:t>
      </w:r>
      <w:r>
        <w:t>”.</w:t>
      </w:r>
    </w:p>
    <w:p w:rsidR="00330D13" w:rsidRDefault="00B424C7" w:rsidP="00B424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Il decreto </w:t>
      </w:r>
      <w:proofErr w:type="gramStart"/>
      <w:r>
        <w:t>cd.</w:t>
      </w:r>
      <w:proofErr w:type="gramEnd"/>
      <w:r>
        <w:t xml:space="preserve"> trasparenza fornisce altresì la definizione di </w:t>
      </w:r>
      <w:r w:rsidRPr="00B424C7">
        <w:t>pubblicazione</w:t>
      </w:r>
      <w:r>
        <w:t>: con questa locuzione, ai fini del decreto trasparenza, si intende “</w:t>
      </w:r>
      <w:r w:rsidRPr="00B424C7">
        <w:t>la pubblicazione, in conformità alle specifiche e alle regole tecniche di cui all'allegato A, nei siti istituzionali delle pubbliche amministrazioni dei documenti, delle informazioni e dei dati concernenti l'organizzazione e l'attività delle pubbliche amministrazioni, cui corrisponde il diritto di chiunque di accedere ai siti direttamente ed immediatamente, senza autenticazione ed identificazione</w:t>
      </w:r>
      <w:r>
        <w:t>”.</w:t>
      </w:r>
    </w:p>
    <w:p w:rsidR="00B424C7" w:rsidRDefault="00B424C7" w:rsidP="00B424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Accessibilità totale, pubblicazione obbligatoria e accesso civico, </w:t>
      </w:r>
      <w:proofErr w:type="gramStart"/>
      <w:r>
        <w:t>richiedono</w:t>
      </w:r>
      <w:proofErr w:type="gramEnd"/>
      <w:r>
        <w:t xml:space="preserve"> tuttavia che gli oggetti informativi siano effettivamente fruibili e intellegibili. A tal fine, l’art. </w:t>
      </w:r>
      <w:proofErr w:type="gramStart"/>
      <w:r>
        <w:t>7</w:t>
      </w:r>
      <w:proofErr w:type="gramEnd"/>
      <w:r>
        <w:t xml:space="preserve"> del decreto 33/2013 impone ad ogni amministrazione che </w:t>
      </w:r>
      <w:r w:rsidRPr="00B424C7">
        <w:t>i documenti, le informazioni e i dati</w:t>
      </w:r>
      <w:r>
        <w:t xml:space="preserve"> </w:t>
      </w:r>
      <w:r w:rsidRPr="00B424C7">
        <w:t>oggetto di pubblicazione obbligatoria</w:t>
      </w:r>
      <w:r>
        <w:t xml:space="preserve"> ai sensi della normativa vigente, resi disponibili anche a seguito dell'</w:t>
      </w:r>
      <w:r w:rsidRPr="00B424C7">
        <w:t>accesso civico</w:t>
      </w:r>
      <w:r>
        <w:t xml:space="preserve"> di cui all'articolo 5, </w:t>
      </w:r>
      <w:r w:rsidRPr="00B424C7">
        <w:t>sono pubblicati in formato di tipo aperto</w:t>
      </w:r>
      <w:r>
        <w:t xml:space="preserve"> e riutilizzabili senza ulteriori restrizioni diverse dall'obbligo di citare la fonte e di rispettarne l'integrità. Da ciò deriva che al fine di garantire l’effettività dell’accessibilità totale, le istituzioni pubbliche devono procedere alla creazione di oggetti informativi nativi digitali ovvero alla </w:t>
      </w:r>
      <w:proofErr w:type="spellStart"/>
      <w:r>
        <w:t>dematerializzazione</w:t>
      </w:r>
      <w:proofErr w:type="spellEnd"/>
      <w:r>
        <w:t xml:space="preserve"> di documenti, informazioni e dati, che dovranno essere oggetto di </w:t>
      </w:r>
      <w:proofErr w:type="gramStart"/>
      <w:r>
        <w:t>pubblicazione e di fruizione secondo</w:t>
      </w:r>
      <w:proofErr w:type="gramEnd"/>
      <w:r>
        <w:t xml:space="preserve"> gli indirizzi e le regole fornite dall’Agenzia per l’Italia Digitale in tema di </w:t>
      </w:r>
      <w:r w:rsidRPr="00B424C7">
        <w:t>open data</w:t>
      </w:r>
      <w:r>
        <w:t>.</w:t>
      </w:r>
    </w:p>
    <w:p w:rsidR="00040552" w:rsidRPr="00040552" w:rsidRDefault="00040552" w:rsidP="000405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40552">
        <w:t xml:space="preserve">Il d. </w:t>
      </w:r>
      <w:proofErr w:type="spellStart"/>
      <w:proofErr w:type="gramStart"/>
      <w:r w:rsidRPr="00040552">
        <w:t>lgs</w:t>
      </w:r>
      <w:proofErr w:type="spellEnd"/>
      <w:r w:rsidRPr="00040552">
        <w:t>.</w:t>
      </w:r>
      <w:proofErr w:type="gramEnd"/>
      <w:r w:rsidRPr="00040552">
        <w:t xml:space="preserve"> 33/2013 stabilisce, inoltre, la pubblicazione e l’aggiornamento di numerosi dati che riguardano i procedimenti amministrativi e i risultati degli stessi. Nei seguenti punti sono riportate le disposizioni che interessano in questo </w:t>
      </w:r>
      <w:proofErr w:type="gramStart"/>
      <w:r w:rsidRPr="00040552">
        <w:t>contesto</w:t>
      </w:r>
      <w:proofErr w:type="gramEnd"/>
      <w:r w:rsidRPr="00040552">
        <w:t>:</w:t>
      </w:r>
    </w:p>
    <w:p w:rsidR="00040552" w:rsidRPr="00040552" w:rsidRDefault="00040552" w:rsidP="00040552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40552">
        <w:t xml:space="preserve">Ai sensi dell’art. </w:t>
      </w:r>
      <w:proofErr w:type="gramStart"/>
      <w:r w:rsidRPr="00040552">
        <w:t>23</w:t>
      </w:r>
      <w:proofErr w:type="gramEnd"/>
      <w:r w:rsidRPr="00040552">
        <w:t>, del d.lgs. 33/2013, «le pubbliche amministrazioni pubblicano e aggiornano ogni sei mesi, in distinte partizioni della sezione «Amministrazione trasparente», gli elenchi dei provvedimenti adottati dagli organi di indirizzo politico e dai dirigenti, con particolare riferimento ai provvedimenti finali dei procedimenti di» autorizzazione o concessione.</w:t>
      </w:r>
    </w:p>
    <w:p w:rsidR="00040552" w:rsidRPr="00040552" w:rsidRDefault="00040552" w:rsidP="00040552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40552">
        <w:t xml:space="preserve">Ai sensi dell’art. 24, c. 1, del d.lgs. 33/2013, «le pubbliche amministrazioni che organizzano, a fini conoscitivi e statistici, i dati </w:t>
      </w:r>
      <w:proofErr w:type="gramStart"/>
      <w:r w:rsidRPr="00040552">
        <w:t>relativi alla</w:t>
      </w:r>
      <w:proofErr w:type="gramEnd"/>
      <w:r w:rsidRPr="00040552">
        <w:t xml:space="preserve"> propria attività amministrativa, in forma aggregata, per settori di attività, per competenza degli organi e degli uffici, per tipologia di procedimenti, li pubblicano e li tengono costantemente aggiornati».</w:t>
      </w:r>
    </w:p>
    <w:p w:rsidR="00040552" w:rsidRPr="00040552" w:rsidRDefault="00040552" w:rsidP="00040552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40552">
        <w:t xml:space="preserve">Ai sensi dell’art. 24, c. 2, del d.lgs. 33/2013, «le amministrazioni pubblicano e rendono consultabili i risultati del monitoraggio periodico </w:t>
      </w:r>
      <w:proofErr w:type="gramStart"/>
      <w:r w:rsidRPr="00040552">
        <w:t>concernente il</w:t>
      </w:r>
      <w:proofErr w:type="gramEnd"/>
      <w:r w:rsidRPr="00040552">
        <w:t xml:space="preserve"> rispetto dei tempi procedimentali effettuato ai sensi dell'articolo 1, comma 28, della legge 6 novembre 2012, n. 190».</w:t>
      </w:r>
    </w:p>
    <w:p w:rsidR="00040552" w:rsidRPr="00040552" w:rsidRDefault="00040552" w:rsidP="00040552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40552">
        <w:t xml:space="preserve">Ai sensi dell’art. 35, c. 1, del d.lgs. 33/2013, le pubbliche amministrazioni pubblicano sul sito istituzionale i dati </w:t>
      </w:r>
      <w:proofErr w:type="gramStart"/>
      <w:r w:rsidRPr="00040552">
        <w:t>relativi alle</w:t>
      </w:r>
      <w:proofErr w:type="gramEnd"/>
      <w:r w:rsidRPr="00040552">
        <w:t xml:space="preserve"> tipologie di procedimento di propria competenza, tra gli altri, per i procedimenti ad istanza di parte, gli atti e i documenti da allegare all'istanza, la modulistica necessaria e tutti i riferimenti per richiedere informazioni e presentare l’istanza, le modalità per la richiesta di informazioni in merito ai procedimenti già avviati, i termini fissati per la conclusione del procedimento,i link di accesso al servizio on </w:t>
      </w:r>
      <w:proofErr w:type="spellStart"/>
      <w:r w:rsidRPr="00040552">
        <w:t>line</w:t>
      </w:r>
      <w:proofErr w:type="spellEnd"/>
      <w:r w:rsidRPr="00040552">
        <w:t xml:space="preserve">, ove sia già disponibile in rete, o i tempi previsti per la sua attivazione e le modalità per l'effettuazione dei pagamenti. </w:t>
      </w:r>
    </w:p>
    <w:p w:rsidR="00040552" w:rsidRPr="00040552" w:rsidRDefault="00040552" w:rsidP="00040552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40552">
        <w:t xml:space="preserve"> Ai sensi dell’art. 35, c. 2, del d.lgs. 33/2013, </w:t>
      </w:r>
      <w:proofErr w:type="gramStart"/>
      <w:r w:rsidRPr="00040552">
        <w:t>«</w:t>
      </w:r>
      <w:proofErr w:type="gramEnd"/>
      <w:r w:rsidRPr="00040552">
        <w:t xml:space="preserve">le pubbliche amministrazioni non possono richiedere l'uso di moduli e formulari che non siano stati pubblicati; in caso di omessa pubblicazione, i relativi procedimenti possono essere avviati anche in assenza dei suddetti moduli o formulari. </w:t>
      </w:r>
      <w:r w:rsidRPr="00040552">
        <w:lastRenderedPageBreak/>
        <w:t>L'amministrazione non può respingere l'</w:t>
      </w:r>
      <w:proofErr w:type="gramStart"/>
      <w:r w:rsidRPr="00040552">
        <w:t>istanza</w:t>
      </w:r>
      <w:proofErr w:type="gramEnd"/>
      <w:r w:rsidRPr="00040552">
        <w:t xml:space="preserve"> adducendo il mancato utilizzo dei moduli o formulari o la mancata produzione di tali atti o documenti, e deve invitare l'istante a integrare la documentazione in un termine congruo.» </w:t>
      </w:r>
    </w:p>
    <w:p w:rsidR="00B424C7" w:rsidRDefault="00B424C7" w:rsidP="00B424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</w:p>
    <w:p w:rsidR="00330D13" w:rsidRPr="00330D13" w:rsidRDefault="00330D13" w:rsidP="00733713">
      <w:pPr>
        <w:pStyle w:val="Titolo1"/>
        <w:numPr>
          <w:ilvl w:val="0"/>
          <w:numId w:val="11"/>
        </w:numPr>
        <w:ind w:left="426" w:hanging="426"/>
        <w:rPr>
          <w:sz w:val="24"/>
          <w:szCs w:val="24"/>
        </w:rPr>
      </w:pPr>
      <w:bookmarkStart w:id="6" w:name="_Toc412134536"/>
      <w:r w:rsidRPr="00330D13">
        <w:rPr>
          <w:sz w:val="24"/>
          <w:szCs w:val="24"/>
        </w:rPr>
        <w:t xml:space="preserve">PIANO </w:t>
      </w:r>
      <w:proofErr w:type="spellStart"/>
      <w:r w:rsidRPr="00330D13">
        <w:rPr>
          <w:sz w:val="24"/>
          <w:szCs w:val="24"/>
        </w:rPr>
        <w:t>DI</w:t>
      </w:r>
      <w:proofErr w:type="spellEnd"/>
      <w:r w:rsidRPr="00330D13">
        <w:rPr>
          <w:sz w:val="24"/>
          <w:szCs w:val="24"/>
        </w:rPr>
        <w:t xml:space="preserve"> INFORMATIZZAZIONE DELLE PROCEDURE PER LA PRESENTAZIONE </w:t>
      </w:r>
      <w:proofErr w:type="spellStart"/>
      <w:r w:rsidRPr="00330D13">
        <w:rPr>
          <w:sz w:val="24"/>
          <w:szCs w:val="24"/>
        </w:rPr>
        <w:t>DI</w:t>
      </w:r>
      <w:proofErr w:type="spellEnd"/>
      <w:r w:rsidRPr="00330D13">
        <w:rPr>
          <w:sz w:val="24"/>
          <w:szCs w:val="24"/>
        </w:rPr>
        <w:t xml:space="preserve"> </w:t>
      </w:r>
      <w:proofErr w:type="gramStart"/>
      <w:r w:rsidRPr="00330D13">
        <w:rPr>
          <w:sz w:val="24"/>
          <w:szCs w:val="24"/>
        </w:rPr>
        <w:t>ISTANZE</w:t>
      </w:r>
      <w:proofErr w:type="gramEnd"/>
      <w:r w:rsidRPr="00330D13">
        <w:rPr>
          <w:sz w:val="24"/>
          <w:szCs w:val="24"/>
        </w:rPr>
        <w:t>, DICHIARAZIONI E SEGNALAZIONI PER VIA TELEMATICA</w:t>
      </w:r>
      <w:bookmarkEnd w:id="6"/>
    </w:p>
    <w:p w:rsidR="00330D13" w:rsidRDefault="00330D13" w:rsidP="00330D13"/>
    <w:p w:rsidR="00733713" w:rsidRPr="00733713" w:rsidRDefault="00256D84" w:rsidP="00733713">
      <w:pPr>
        <w:pStyle w:val="Titolo2"/>
        <w:numPr>
          <w:ilvl w:val="1"/>
          <w:numId w:val="11"/>
        </w:numPr>
      </w:pPr>
      <w:r>
        <w:t xml:space="preserve"> </w:t>
      </w:r>
      <w:bookmarkStart w:id="7" w:name="_Toc412134537"/>
      <w:r w:rsidR="00330D13" w:rsidRPr="00330D13">
        <w:t>Obiettivi</w:t>
      </w:r>
      <w:bookmarkEnd w:id="7"/>
    </w:p>
    <w:p w:rsidR="004C14BB" w:rsidRDefault="00315A36" w:rsidP="00315A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Il piano </w:t>
      </w:r>
      <w:proofErr w:type="gramStart"/>
      <w:r>
        <w:t xml:space="preserve">di </w:t>
      </w:r>
      <w:proofErr w:type="gramEnd"/>
      <w:r>
        <w:t>informatizzazione di seguito descritto, adottato ai sensi dell’art. 3-bis del D. L. n. 90/2014, ha come obiettivo la completa informatizzazione</w:t>
      </w:r>
      <w:r w:rsidR="00937EB1">
        <w:t>, nell’arco di un triennio,</w:t>
      </w:r>
      <w:r w:rsidR="00F1485B">
        <w:t xml:space="preserve"> </w:t>
      </w:r>
      <w:r>
        <w:t>delle procedure inerenti alla compilazione, sottoscrizione, trasmissione, tracciamento di istanze, dichiarazioni, segnalazioni e altri documenti analoghi, esclusivamente su base informatica e per via telematica, con un processo di identificazione e autenticazione eseguito attraverso gli strumenti del Sistema Pubblico per la gestione dell’Identità Digitale (SPID).</w:t>
      </w:r>
      <w:r w:rsidR="00937EB1">
        <w:t xml:space="preserve"> </w:t>
      </w:r>
    </w:p>
    <w:p w:rsidR="00937EB1" w:rsidRDefault="004B4A8D" w:rsidP="00315A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Tale informatizzazione sarà realizzata con un sistema, denominato «sistema di gestione delle </w:t>
      </w:r>
      <w:proofErr w:type="gramStart"/>
      <w:r>
        <w:t>istanze</w:t>
      </w:r>
      <w:proofErr w:type="gramEnd"/>
      <w:r>
        <w:t xml:space="preserve"> on </w:t>
      </w:r>
      <w:proofErr w:type="spellStart"/>
      <w:r>
        <w:t>line</w:t>
      </w:r>
      <w:proofErr w:type="spellEnd"/>
      <w:r>
        <w:t xml:space="preserve">», </w:t>
      </w:r>
      <w:r w:rsidR="004C14BB">
        <w:t>capace d’</w:t>
      </w:r>
      <w:r>
        <w:t>interagire</w:t>
      </w:r>
      <w:r w:rsidR="004C14BB">
        <w:t>,</w:t>
      </w:r>
      <w:r>
        <w:t xml:space="preserve"> con i meccanismi dell’interoperabilità </w:t>
      </w:r>
      <w:r w:rsidR="004C14BB">
        <w:t>e della cooperazione applicativa, sia con il sistema di protocollo informatico, sia con gli applicativi utilizzati dagli uffici dell’ente per svolgere i procedimenti amministrativi di loro competenza.</w:t>
      </w:r>
    </w:p>
    <w:p w:rsidR="00315A36" w:rsidRDefault="00315A36" w:rsidP="00315A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</w:p>
    <w:p w:rsidR="00733713" w:rsidRPr="00733713" w:rsidRDefault="00256D84" w:rsidP="00733713">
      <w:pPr>
        <w:pStyle w:val="Titolo2"/>
        <w:numPr>
          <w:ilvl w:val="1"/>
          <w:numId w:val="11"/>
        </w:numPr>
      </w:pPr>
      <w:r>
        <w:t xml:space="preserve"> </w:t>
      </w:r>
      <w:bookmarkStart w:id="8" w:name="_Toc412134538"/>
      <w:r w:rsidR="0051158B">
        <w:t>Metodologia di attuazione</w:t>
      </w:r>
      <w:bookmarkEnd w:id="8"/>
    </w:p>
    <w:p w:rsidR="00330D13" w:rsidRDefault="00BE7345" w:rsidP="00BE73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Prima di analizzare nel dettaglio le attività da svolgere e i tempi stimati per </w:t>
      </w:r>
      <w:r w:rsidR="009976AF">
        <w:t xml:space="preserve">la realizzazione </w:t>
      </w:r>
      <w:r w:rsidR="001D6C4B">
        <w:t xml:space="preserve">e l’implementazione </w:t>
      </w:r>
      <w:r w:rsidR="009976AF">
        <w:t xml:space="preserve">del «sistema </w:t>
      </w:r>
      <w:r w:rsidR="001D6C4B">
        <w:t>di</w:t>
      </w:r>
      <w:r w:rsidR="009976AF">
        <w:t xml:space="preserve"> gestione delle </w:t>
      </w:r>
      <w:proofErr w:type="gramStart"/>
      <w:r w:rsidR="009976AF">
        <w:t>istanze</w:t>
      </w:r>
      <w:proofErr w:type="gramEnd"/>
      <w:r w:rsidR="009976AF">
        <w:t xml:space="preserve"> on </w:t>
      </w:r>
      <w:proofErr w:type="spellStart"/>
      <w:r w:rsidR="009976AF">
        <w:t>line</w:t>
      </w:r>
      <w:proofErr w:type="spellEnd"/>
      <w:r w:rsidR="009976AF">
        <w:t>» nei diversi settori di attività dell’ente</w:t>
      </w:r>
      <w:r w:rsidR="001D6C4B">
        <w:t>,</w:t>
      </w:r>
      <w:r w:rsidR="003A7BF9">
        <w:t xml:space="preserve"> </w:t>
      </w:r>
      <w:r w:rsidR="002359F9">
        <w:t>è</w:t>
      </w:r>
      <w:r w:rsidR="00B17053">
        <w:t xml:space="preserve"> opportuno </w:t>
      </w:r>
      <w:r w:rsidR="003A7BF9">
        <w:t>descrivere</w:t>
      </w:r>
      <w:r w:rsidR="00B17053">
        <w:t xml:space="preserve"> </w:t>
      </w:r>
      <w:r w:rsidR="0051158B">
        <w:t xml:space="preserve">la metodologia di attuazione </w:t>
      </w:r>
      <w:r w:rsidR="009976AF">
        <w:t>adottata.</w:t>
      </w:r>
    </w:p>
    <w:p w:rsidR="002359F9" w:rsidRDefault="002359F9" w:rsidP="002359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3A7BF9">
        <w:t xml:space="preserve">Le esperienze fatte a livello internazionale nell’ambito dei progetti di </w:t>
      </w:r>
      <w:proofErr w:type="spellStart"/>
      <w:r w:rsidRPr="0059613A">
        <w:rPr>
          <w:i/>
        </w:rPr>
        <w:t>e</w:t>
      </w:r>
      <w:r w:rsidRPr="003A7BF9">
        <w:t>-government</w:t>
      </w:r>
      <w:proofErr w:type="spellEnd"/>
      <w:r w:rsidRPr="003A7BF9">
        <w:t xml:space="preserve"> hanno insegnato che per sostituire in modo efficace le tradizionali procedure basate sulla produzione del cartaceo con procedure volte </w:t>
      </w:r>
      <w:proofErr w:type="gramStart"/>
      <w:r w:rsidRPr="003A7BF9">
        <w:t xml:space="preserve">alla </w:t>
      </w:r>
      <w:proofErr w:type="gramEnd"/>
      <w:r w:rsidRPr="003A7BF9">
        <w:t xml:space="preserve">erogazione di servizi on </w:t>
      </w:r>
      <w:proofErr w:type="spellStart"/>
      <w:r w:rsidRPr="003A7BF9">
        <w:t>line</w:t>
      </w:r>
      <w:proofErr w:type="spellEnd"/>
      <w:r w:rsidRPr="003A7BF9">
        <w:t xml:space="preserve">, non ci si deve limitare alla scelta dell’ambiente tecnologico, ma occorre prendere in esame l’intero percorso: dalla fase della produzione documentaria fino a quella della conservazione digitale, passando attraverso la gestione informatica dei documenti e dei procedimenti amministrativi. In altri termini, le organizzazioni che intendono sostituire i tradizionali documenti cartacei con entità informatiche equivalenti non possono prescindere dall’analisi dei processi di lavoro, che anzi deve rappresentare il primo passo fondamentale verso la </w:t>
      </w:r>
      <w:proofErr w:type="spellStart"/>
      <w:r w:rsidRPr="003A7BF9">
        <w:t>dematerializzazione</w:t>
      </w:r>
      <w:proofErr w:type="spellEnd"/>
      <w:r>
        <w:t>.</w:t>
      </w:r>
    </w:p>
    <w:p w:rsidR="002359F9" w:rsidRDefault="002359F9" w:rsidP="002359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92198">
        <w:t xml:space="preserve">I processi e i procedimenti amministrativi non sono entità statiche: una volta definiti devono essere monitorati e, se necessario, occorre intervenire per migliorarli. La maggior parte dei procedimenti attuali </w:t>
      </w:r>
      <w:proofErr w:type="gramStart"/>
      <w:r w:rsidRPr="00092198">
        <w:t>sono</w:t>
      </w:r>
      <w:proofErr w:type="gramEnd"/>
      <w:r w:rsidRPr="00092198">
        <w:t xml:space="preserve"> stati progettati negli anni passati quando la produzione documentaria era esclusivamente su supporto cartaceo e quindi prevedono forme di comunicazione, modelli organizzativi e schemi procedurali ormai superati. Occorre perciò procedere alla loro ri</w:t>
      </w:r>
      <w:r w:rsidR="00D1071C">
        <w:t>levazione e riprogettazione (</w:t>
      </w:r>
      <w:proofErr w:type="spellStart"/>
      <w:r w:rsidR="00D1071C">
        <w:t>re</w:t>
      </w:r>
      <w:r w:rsidRPr="00092198">
        <w:t>engineering</w:t>
      </w:r>
      <w:proofErr w:type="spellEnd"/>
      <w:r w:rsidRPr="00092198">
        <w:t xml:space="preserve">) con l’intento di cogliere le opportunità offerte dalle nuove tecnologie, senza cadere nell’errore di limitarsi </w:t>
      </w:r>
      <w:proofErr w:type="gramStart"/>
      <w:r w:rsidRPr="00092198">
        <w:t>ad</w:t>
      </w:r>
      <w:proofErr w:type="gramEnd"/>
      <w:r w:rsidRPr="00092198">
        <w:t xml:space="preserve"> utilizzare qualche strumento innovativo, come la firma digitale e la posta elettronica certificata, nell’ambito di procedure che per il resto rimangono inalterate, perché in tal caso i risultati sarebbero la dilatazione dei tempi amministrativi e l’aumento del disordine nella gestione documentaria. </w:t>
      </w:r>
    </w:p>
    <w:p w:rsidR="002359F9" w:rsidRDefault="002359F9" w:rsidP="002359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92198">
        <w:lastRenderedPageBreak/>
        <w:t>Lo studio dei documenti ricevuti o prodotti nell’ambito del procedimento amministrativo</w:t>
      </w:r>
      <w:r>
        <w:t>,</w:t>
      </w:r>
      <w:r w:rsidRPr="00092198">
        <w:t xml:space="preserve"> che si v</w:t>
      </w:r>
      <w:r>
        <w:t xml:space="preserve">ogliono </w:t>
      </w:r>
      <w:r w:rsidRPr="00092198">
        <w:t xml:space="preserve">trasferire su base informatica (on </w:t>
      </w:r>
      <w:proofErr w:type="spellStart"/>
      <w:r w:rsidRPr="00092198">
        <w:t>line</w:t>
      </w:r>
      <w:proofErr w:type="spellEnd"/>
      <w:r w:rsidRPr="00092198">
        <w:t>)</w:t>
      </w:r>
      <w:r>
        <w:t>,</w:t>
      </w:r>
      <w:r w:rsidRPr="00092198">
        <w:t xml:space="preserve"> è indispensabile per garantire la presenza in essi di tutti gli elementi necessari, sia sotto il profilo </w:t>
      </w:r>
      <w:proofErr w:type="spellStart"/>
      <w:r w:rsidRPr="00092198">
        <w:t>giuridico-amministrativo</w:t>
      </w:r>
      <w:proofErr w:type="spellEnd"/>
      <w:r w:rsidRPr="00092198">
        <w:t xml:space="preserve"> </w:t>
      </w:r>
      <w:proofErr w:type="gramStart"/>
      <w:r w:rsidRPr="00092198">
        <w:t>che</w:t>
      </w:r>
      <w:proofErr w:type="gramEnd"/>
      <w:r w:rsidRPr="00092198">
        <w:t xml:space="preserve"> archivistico, procedurale e tecnologico. Inoltre, permette di approfondire gli aspetti della produzione documentaria digitale che maggiormente incidono </w:t>
      </w:r>
      <w:r>
        <w:t xml:space="preserve">sulla </w:t>
      </w:r>
      <w:r w:rsidRPr="00092198">
        <w:t>gestione dei flussi di lavoro.</w:t>
      </w:r>
    </w:p>
    <w:p w:rsidR="006D346B" w:rsidRDefault="002359F9" w:rsidP="002359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In definitiva, per conseguire la completa informatizzazione delle procedure inerenti alla presentazione per via telematica </w:t>
      </w:r>
      <w:proofErr w:type="gramStart"/>
      <w:r>
        <w:t xml:space="preserve">di </w:t>
      </w:r>
      <w:proofErr w:type="gramEnd"/>
      <w:r>
        <w:t xml:space="preserve">istanze, dichiarazioni, segnalazioni e altri documenti analoghi, necessari allo svolgimento dei procedimenti amministrativi dell’amministrazione, o all’erogazione dei suoi servizi, </w:t>
      </w:r>
      <w:r w:rsidR="006D346B">
        <w:t xml:space="preserve">si seguirà questo piano di </w:t>
      </w:r>
      <w:r w:rsidR="00B74F51">
        <w:t>lavoro</w:t>
      </w:r>
      <w:r w:rsidR="006D346B">
        <w:t>:</w:t>
      </w:r>
    </w:p>
    <w:p w:rsidR="006D346B" w:rsidRDefault="006D346B" w:rsidP="006D346B">
      <w:pPr>
        <w:numPr>
          <w:ilvl w:val="1"/>
          <w:numId w:val="30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  <w:ind w:left="1134" w:hanging="425"/>
      </w:pPr>
      <w:r w:rsidRPr="00B74F51">
        <w:rPr>
          <w:b/>
        </w:rPr>
        <w:t xml:space="preserve">Attivazione del «sistema di gestione delle </w:t>
      </w:r>
      <w:proofErr w:type="gramStart"/>
      <w:r w:rsidRPr="00B74F51">
        <w:rPr>
          <w:b/>
        </w:rPr>
        <w:t>istanze</w:t>
      </w:r>
      <w:proofErr w:type="gramEnd"/>
      <w:r w:rsidRPr="00B74F51">
        <w:rPr>
          <w:b/>
        </w:rPr>
        <w:t xml:space="preserve"> on </w:t>
      </w:r>
      <w:proofErr w:type="spellStart"/>
      <w:r w:rsidRPr="00B74F51">
        <w:rPr>
          <w:b/>
        </w:rPr>
        <w:t>line</w:t>
      </w:r>
      <w:proofErr w:type="spellEnd"/>
      <w:r w:rsidRPr="00B74F51">
        <w:rPr>
          <w:b/>
        </w:rPr>
        <w:t>»</w:t>
      </w:r>
      <w:r>
        <w:t xml:space="preserve"> comprensivo:</w:t>
      </w:r>
    </w:p>
    <w:p w:rsidR="006D346B" w:rsidRDefault="006D346B" w:rsidP="006D346B">
      <w:pPr>
        <w:numPr>
          <w:ilvl w:val="2"/>
          <w:numId w:val="3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  <w:ind w:left="1418" w:hanging="322"/>
      </w:pPr>
      <w:proofErr w:type="gramStart"/>
      <w:r>
        <w:t xml:space="preserve">Del modulo di </w:t>
      </w:r>
      <w:r w:rsidRPr="00B74F51">
        <w:rPr>
          <w:b/>
        </w:rPr>
        <w:t>design della modulistica elettronica</w:t>
      </w:r>
      <w:r>
        <w:t xml:space="preserve"> descritto nel successivo paragrafo 2.2.1;</w:t>
      </w:r>
      <w:proofErr w:type="gramEnd"/>
    </w:p>
    <w:p w:rsidR="006D346B" w:rsidRDefault="006D346B" w:rsidP="00B74F51">
      <w:pPr>
        <w:numPr>
          <w:ilvl w:val="2"/>
          <w:numId w:val="3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1417" w:hanging="323"/>
      </w:pPr>
      <w:proofErr w:type="gramStart"/>
      <w:r>
        <w:t xml:space="preserve">Del modulo di </w:t>
      </w:r>
      <w:r w:rsidRPr="00B74F51">
        <w:rPr>
          <w:b/>
        </w:rPr>
        <w:t>gestione dei pagamenti elettronici</w:t>
      </w:r>
      <w:r>
        <w:t>, come specificato nel successivo paragrafo 2.2.2;</w:t>
      </w:r>
      <w:proofErr w:type="gramEnd"/>
    </w:p>
    <w:p w:rsidR="006D346B" w:rsidRDefault="006D346B" w:rsidP="00B74F51">
      <w:pPr>
        <w:numPr>
          <w:ilvl w:val="2"/>
          <w:numId w:val="3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1417" w:hanging="323"/>
      </w:pPr>
      <w:proofErr w:type="gramStart"/>
      <w:r>
        <w:t xml:space="preserve">Del modulo di </w:t>
      </w:r>
      <w:r w:rsidRPr="00B74F51">
        <w:rPr>
          <w:b/>
        </w:rPr>
        <w:t>generazione delle marche da bollo digitali</w:t>
      </w:r>
      <w:r>
        <w:t>, come specificato nel successivo paragrafo 2.2.3;</w:t>
      </w:r>
      <w:proofErr w:type="gramEnd"/>
    </w:p>
    <w:p w:rsidR="006D346B" w:rsidRDefault="006D346B" w:rsidP="00B74F51">
      <w:pPr>
        <w:numPr>
          <w:ilvl w:val="2"/>
          <w:numId w:val="3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1418" w:hanging="322"/>
      </w:pPr>
      <w:r>
        <w:t xml:space="preserve">Del modulo </w:t>
      </w:r>
      <w:proofErr w:type="gramStart"/>
      <w:r>
        <w:t xml:space="preserve">di </w:t>
      </w:r>
      <w:proofErr w:type="gramEnd"/>
      <w:r w:rsidRPr="00B74F51">
        <w:rPr>
          <w:b/>
        </w:rPr>
        <w:t>interoperabilità e cooperazione applicativa</w:t>
      </w:r>
      <w:r>
        <w:t xml:space="preserve"> per l’integrazione </w:t>
      </w:r>
      <w:r w:rsidR="00B74F51">
        <w:t xml:space="preserve">funzionale, </w:t>
      </w:r>
      <w:r>
        <w:t>bidirezionale</w:t>
      </w:r>
      <w:r w:rsidR="00B74F51">
        <w:t xml:space="preserve">, </w:t>
      </w:r>
      <w:r>
        <w:t xml:space="preserve">con il sistema di protocollo informatico e gli applicativi </w:t>
      </w:r>
      <w:r w:rsidR="00B74F51">
        <w:t>utilizzati dagli uffici dell’amministrazione, come descritto nei paragrafi 2.2.4 e 2.2.5</w:t>
      </w:r>
    </w:p>
    <w:p w:rsidR="00B74F51" w:rsidRDefault="00B74F51" w:rsidP="00B74F51">
      <w:pPr>
        <w:numPr>
          <w:ilvl w:val="2"/>
          <w:numId w:val="3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1418" w:hanging="322"/>
      </w:pPr>
      <w:r>
        <w:t xml:space="preserve">Del modulo di </w:t>
      </w:r>
      <w:r w:rsidRPr="00B74F51">
        <w:rPr>
          <w:b/>
        </w:rPr>
        <w:t>autenticazione delle identità digitali tramite SPID</w:t>
      </w:r>
      <w:r>
        <w:t xml:space="preserve">, come descritto nel paragrafo </w:t>
      </w:r>
      <w:proofErr w:type="gramStart"/>
      <w:r>
        <w:t>2.2.6</w:t>
      </w:r>
      <w:proofErr w:type="gramEnd"/>
    </w:p>
    <w:p w:rsidR="002359F9" w:rsidRDefault="00B74F51" w:rsidP="00B74F51">
      <w:pPr>
        <w:numPr>
          <w:ilvl w:val="1"/>
          <w:numId w:val="30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  <w:ind w:left="1134" w:hanging="425"/>
      </w:pPr>
      <w:r>
        <w:t xml:space="preserve">Svolgimento, </w:t>
      </w:r>
      <w:r w:rsidRPr="00B74F51">
        <w:rPr>
          <w:b/>
        </w:rPr>
        <w:t>per ogni settore di attività dell’amministrazione</w:t>
      </w:r>
      <w:r>
        <w:t>, secondo un piano di priorità predefinito</w:t>
      </w:r>
      <w:r w:rsidR="00D1071C">
        <w:t>, delle seguenti fasi</w:t>
      </w:r>
      <w:r w:rsidR="002359F9">
        <w:t>:</w:t>
      </w:r>
    </w:p>
    <w:p w:rsidR="002359F9" w:rsidRDefault="002359F9" w:rsidP="00B74F51">
      <w:pPr>
        <w:numPr>
          <w:ilvl w:val="0"/>
          <w:numId w:val="3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  <w:ind w:left="1418" w:hanging="322"/>
      </w:pPr>
      <w:r>
        <w:t xml:space="preserve">Rilevazione dei procedimenti amministrativi che prevedono, o potrebbero </w:t>
      </w:r>
      <w:proofErr w:type="gramStart"/>
      <w:r>
        <w:t>prevedere,</w:t>
      </w:r>
      <w:proofErr w:type="gramEnd"/>
      <w:r>
        <w:t xml:space="preserve"> l’interazione on </w:t>
      </w:r>
      <w:proofErr w:type="spellStart"/>
      <w:r>
        <w:t>line</w:t>
      </w:r>
      <w:proofErr w:type="spellEnd"/>
      <w:r>
        <w:t xml:space="preserve"> con l’utenza;</w:t>
      </w:r>
    </w:p>
    <w:p w:rsidR="002359F9" w:rsidRDefault="002359F9" w:rsidP="00B74F51">
      <w:pPr>
        <w:numPr>
          <w:ilvl w:val="0"/>
          <w:numId w:val="3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  <w:ind w:left="1418" w:hanging="322"/>
      </w:pPr>
      <w:r>
        <w:t>Per ogni procedimento amministrativo:</w:t>
      </w:r>
    </w:p>
    <w:p w:rsidR="002359F9" w:rsidRDefault="002359F9" w:rsidP="00B74F51">
      <w:pPr>
        <w:numPr>
          <w:ilvl w:val="3"/>
          <w:numId w:val="30"/>
        </w:numPr>
        <w:tabs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  <w:ind w:left="1843"/>
      </w:pPr>
      <w:r>
        <w:t xml:space="preserve">Analisi e ridefinizione dei flussi documentali e di lavoro, con l’obiettivo della </w:t>
      </w:r>
      <w:r w:rsidR="00665C2C">
        <w:t xml:space="preserve">loro </w:t>
      </w:r>
      <w:r>
        <w:t xml:space="preserve">completa </w:t>
      </w:r>
      <w:proofErr w:type="spellStart"/>
      <w:r>
        <w:t>dematerializzazione</w:t>
      </w:r>
      <w:proofErr w:type="spellEnd"/>
      <w:r>
        <w:t>;</w:t>
      </w:r>
    </w:p>
    <w:p w:rsidR="002359F9" w:rsidRDefault="002359F9" w:rsidP="00D1071C">
      <w:pPr>
        <w:numPr>
          <w:ilvl w:val="3"/>
          <w:numId w:val="30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1843" w:hanging="357"/>
      </w:pPr>
      <w:r>
        <w:t xml:space="preserve">Disegno e implementazione </w:t>
      </w:r>
      <w:r w:rsidR="00D1071C">
        <w:t xml:space="preserve">sul «sistema di gestione delle </w:t>
      </w:r>
      <w:proofErr w:type="gramStart"/>
      <w:r w:rsidR="00D1071C">
        <w:t>istanze</w:t>
      </w:r>
      <w:proofErr w:type="gramEnd"/>
      <w:r w:rsidR="00D1071C">
        <w:t xml:space="preserve"> on </w:t>
      </w:r>
      <w:proofErr w:type="spellStart"/>
      <w:r w:rsidR="00D1071C">
        <w:t>line</w:t>
      </w:r>
      <w:proofErr w:type="spellEnd"/>
      <w:r w:rsidR="00D1071C">
        <w:t xml:space="preserve">» </w:t>
      </w:r>
      <w:r>
        <w:t>della modulistica elettronica intelligente da utilizzare per la compilazione e la presentazione di istanze, dichiarazioni, segnalazioni e altri documenti analoghi</w:t>
      </w:r>
      <w:r w:rsidR="001D6C4B">
        <w:t xml:space="preserve"> per via telematica</w:t>
      </w:r>
      <w:r>
        <w:t>. In questa fase si provvederà anche a</w:t>
      </w:r>
      <w:r w:rsidR="001D6C4B">
        <w:t>lla</w:t>
      </w:r>
      <w:r>
        <w:t xml:space="preserve"> defini</w:t>
      </w:r>
      <w:r w:rsidR="001D6C4B">
        <w:t>zione del</w:t>
      </w:r>
      <w:r>
        <w:t>l’insieme dei dati che l’utente dovrà valorizzare per permettere la produzione di documenti amministrativi informatici</w:t>
      </w:r>
      <w:r w:rsidR="001D6C4B">
        <w:t xml:space="preserve"> con necessaria valenza giuridica</w:t>
      </w:r>
      <w:r>
        <w:t>, la loro archiviazione e conservazione digitale;</w:t>
      </w:r>
    </w:p>
    <w:p w:rsidR="00F1485B" w:rsidRDefault="00F1485B" w:rsidP="00D1071C">
      <w:pPr>
        <w:numPr>
          <w:ilvl w:val="3"/>
          <w:numId w:val="30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1843" w:hanging="357"/>
      </w:pPr>
      <w:r>
        <w:t>Implementazione d</w:t>
      </w:r>
      <w:r w:rsidR="00D1071C">
        <w:t xml:space="preserve">el </w:t>
      </w:r>
      <w:r>
        <w:t xml:space="preserve">modulo di aggiornamento automatico delle banche dati dell’amministrazione, </w:t>
      </w:r>
      <w:proofErr w:type="gramStart"/>
      <w:r w:rsidR="00B74F51">
        <w:t>a partire dal</w:t>
      </w:r>
      <w:proofErr w:type="gramEnd"/>
      <w:r w:rsidR="00B74F51">
        <w:t xml:space="preserve"> file XML prodotto dal </w:t>
      </w:r>
      <w:r w:rsidR="00D1071C">
        <w:t xml:space="preserve">«sistema di gestione delle istanze on </w:t>
      </w:r>
      <w:proofErr w:type="spellStart"/>
      <w:r w:rsidR="00D1071C">
        <w:t>line</w:t>
      </w:r>
      <w:proofErr w:type="spellEnd"/>
      <w:r w:rsidR="00D1071C">
        <w:t>»,</w:t>
      </w:r>
      <w:r w:rsidR="00B74F51">
        <w:t xml:space="preserve"> </w:t>
      </w:r>
      <w:r>
        <w:t>come specificato</w:t>
      </w:r>
      <w:r w:rsidR="00D1071C">
        <w:t xml:space="preserve"> nel successivo paragrafo 2.2.5.</w:t>
      </w:r>
    </w:p>
    <w:p w:rsidR="002359F9" w:rsidRDefault="002359F9" w:rsidP="002359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</w:p>
    <w:p w:rsidR="00330D13" w:rsidRDefault="00330D13" w:rsidP="00D32833">
      <w:pPr>
        <w:pStyle w:val="Titolo3"/>
        <w:numPr>
          <w:ilvl w:val="2"/>
          <w:numId w:val="11"/>
        </w:numPr>
        <w:ind w:left="1418"/>
      </w:pPr>
      <w:bookmarkStart w:id="9" w:name="_Toc412134539"/>
      <w:r>
        <w:lastRenderedPageBreak/>
        <w:t xml:space="preserve">Modulistica online e flussi documentali </w:t>
      </w:r>
      <w:proofErr w:type="gramStart"/>
      <w:r>
        <w:t>elettronici</w:t>
      </w:r>
      <w:bookmarkEnd w:id="9"/>
      <w:proofErr w:type="gramEnd"/>
    </w:p>
    <w:p w:rsidR="00092198" w:rsidRPr="00092198" w:rsidRDefault="00092198" w:rsidP="000921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92198">
        <w:t xml:space="preserve">L’uso di determinati formati elettronici per la produzione dei documenti informatici non solo è funzionale alla loro conservazione nel tempo, ma permette anche di attuare soluzioni tecnologiche che semplificano la </w:t>
      </w:r>
      <w:proofErr w:type="gramStart"/>
      <w:r w:rsidRPr="00092198">
        <w:t>gestione</w:t>
      </w:r>
      <w:proofErr w:type="gramEnd"/>
      <w:r w:rsidRPr="00092198">
        <w:t xml:space="preserve"> documentale, agevolano la formazione dell’archivio e riducono l’impatto dell’innovazione sul contesto organizzativo e procedurale dell’ente. Se ipotizziamo di produrre l’</w:t>
      </w:r>
      <w:proofErr w:type="gramStart"/>
      <w:r w:rsidRPr="00092198">
        <w:t>istanza</w:t>
      </w:r>
      <w:proofErr w:type="gramEnd"/>
      <w:r w:rsidRPr="00092198">
        <w:t xml:space="preserve"> per l’avvio di un procedimento amministrativo in un formato di tipo </w:t>
      </w:r>
      <w:proofErr w:type="spellStart"/>
      <w:r w:rsidRPr="00092198">
        <w:rPr>
          <w:i/>
        </w:rPr>
        <w:t>fixed</w:t>
      </w:r>
      <w:proofErr w:type="spellEnd"/>
      <w:r w:rsidRPr="00092198">
        <w:rPr>
          <w:i/>
        </w:rPr>
        <w:t xml:space="preserve"> </w:t>
      </w:r>
      <w:proofErr w:type="spellStart"/>
      <w:r w:rsidRPr="00092198">
        <w:rPr>
          <w:i/>
        </w:rPr>
        <w:t>content</w:t>
      </w:r>
      <w:proofErr w:type="spellEnd"/>
      <w:r w:rsidRPr="00092198">
        <w:t xml:space="preserve">, come ad esempio il TIFF, il BITMAP, il PDF in versione “statica”, quando questa sarà </w:t>
      </w:r>
      <w:r>
        <w:t>trattata come se fosse un documento cartaceo, e quindi gli operatori dovranno</w:t>
      </w:r>
      <w:r w:rsidRPr="00092198">
        <w:t xml:space="preserve"> analizzare il contenuto ed estrapolare da esso le informazioni che </w:t>
      </w:r>
      <w:r>
        <w:t xml:space="preserve">poi </w:t>
      </w:r>
      <w:r w:rsidRPr="00092198">
        <w:t>dovr</w:t>
      </w:r>
      <w:r>
        <w:t xml:space="preserve">anno </w:t>
      </w:r>
      <w:r w:rsidRPr="00092198">
        <w:t>digitare su</w:t>
      </w:r>
      <w:r w:rsidR="00FB66C9">
        <w:t>i diversi sistemi per l’aggiornamento delle basi di dati</w:t>
      </w:r>
      <w:r w:rsidRPr="00092198">
        <w:t xml:space="preserve">. Se, invece, utilizziamo uno schema di compilazione predefinito, un modulo elettronico appositamente studiato per quel tipo </w:t>
      </w:r>
      <w:proofErr w:type="gramStart"/>
      <w:r w:rsidRPr="00092198">
        <w:t xml:space="preserve">di </w:t>
      </w:r>
      <w:proofErr w:type="gramEnd"/>
      <w:r w:rsidRPr="00092198">
        <w:t xml:space="preserve">istanza, e un formato che, oltre a rendere disponibile il documento in modalità </w:t>
      </w:r>
      <w:proofErr w:type="spellStart"/>
      <w:r w:rsidRPr="00FB66C9">
        <w:rPr>
          <w:i/>
        </w:rPr>
        <w:t>fixed</w:t>
      </w:r>
      <w:proofErr w:type="spellEnd"/>
      <w:r w:rsidRPr="00FB66C9">
        <w:rPr>
          <w:i/>
        </w:rPr>
        <w:t xml:space="preserve"> </w:t>
      </w:r>
      <w:proofErr w:type="spellStart"/>
      <w:r w:rsidRPr="00FB66C9">
        <w:rPr>
          <w:i/>
        </w:rPr>
        <w:t>content</w:t>
      </w:r>
      <w:proofErr w:type="spellEnd"/>
      <w:r w:rsidR="00FB66C9">
        <w:t xml:space="preserve"> (ad esempio, in PDF/A)</w:t>
      </w:r>
      <w:r w:rsidRPr="00092198">
        <w:t xml:space="preserve"> permette anche di elaborare i dati in esso contenuti</w:t>
      </w:r>
      <w:r w:rsidR="00FB66C9">
        <w:t xml:space="preserve"> (ad esempio, in formato XML)</w:t>
      </w:r>
      <w:r w:rsidRPr="00092198">
        <w:t>, allora i</w:t>
      </w:r>
      <w:r w:rsidR="00FB66C9">
        <w:t xml:space="preserve"> sistemi informatici potranno </w:t>
      </w:r>
      <w:r w:rsidRPr="00092198">
        <w:t xml:space="preserve">utilizzare questi dati per </w:t>
      </w:r>
      <w:r w:rsidR="00FB66C9">
        <w:t>aggiornare automaticamente i database.</w:t>
      </w:r>
    </w:p>
    <w:p w:rsidR="00092198" w:rsidRDefault="00092198" w:rsidP="000921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092198">
        <w:t>L’esigenza di governare la produzione documentaria digitale per garantire che siano soddisfatti i requisiti sui formati elettronici e archiviati documenti “intelligenti”, cioè comprensivi di un insieme appropriato e completo di metadati elaborabili automaticamente con sistemi informatici, spinge all’utilizzo delle piattaforme tecnologiche che permettono di disegnare, compilare e inoltrare moduli elettronici (</w:t>
      </w:r>
      <w:r w:rsidRPr="00FB66C9">
        <w:rPr>
          <w:i/>
        </w:rPr>
        <w:t xml:space="preserve">electronic </w:t>
      </w:r>
      <w:proofErr w:type="spellStart"/>
      <w:r w:rsidRPr="00FB66C9">
        <w:rPr>
          <w:i/>
        </w:rPr>
        <w:t>forms</w:t>
      </w:r>
      <w:proofErr w:type="spellEnd"/>
      <w:r w:rsidRPr="00092198">
        <w:t xml:space="preserve">). Allo stato attuale, le applicazioni per la modulistica elettronica si dividono in tre macrocategorie: moduli cartacei informatizzati, </w:t>
      </w:r>
      <w:proofErr w:type="gramStart"/>
      <w:r w:rsidRPr="00092198">
        <w:t>moduli</w:t>
      </w:r>
      <w:proofErr w:type="gramEnd"/>
      <w:r w:rsidRPr="00092198">
        <w:t xml:space="preserve"> elettronici classici e moduli elettronici intelligenti. Nella prima categoria rientra il modello stampa e compila (</w:t>
      </w:r>
      <w:proofErr w:type="spellStart"/>
      <w:r w:rsidRPr="00FB66C9">
        <w:rPr>
          <w:i/>
        </w:rPr>
        <w:t>print</w:t>
      </w:r>
      <w:proofErr w:type="spellEnd"/>
      <w:r w:rsidRPr="00FB66C9">
        <w:rPr>
          <w:i/>
        </w:rPr>
        <w:t xml:space="preserve"> on </w:t>
      </w:r>
      <w:proofErr w:type="spellStart"/>
      <w:r w:rsidRPr="00FB66C9">
        <w:rPr>
          <w:i/>
        </w:rPr>
        <w:t>demand</w:t>
      </w:r>
      <w:proofErr w:type="spellEnd"/>
      <w:r w:rsidRPr="00092198">
        <w:t xml:space="preserve">), che prevede la digitalizzazione dei moduli cartacei e la loro pubblicazione su sito web per permettere agli utenti di acquisirli per via telematica, stamparli, compilarli e presentarli agli uffici su supporto cartaceo con firma autografa. Nella seconda categoria rientrano, invece, due modelli: compila e stampa; </w:t>
      </w:r>
      <w:proofErr w:type="gramStart"/>
      <w:r w:rsidRPr="00092198">
        <w:t>compila</w:t>
      </w:r>
      <w:proofErr w:type="gramEnd"/>
      <w:r w:rsidRPr="00092198">
        <w:t xml:space="preserve"> e inoltra. Il primo prevede la possibilità di compilare il modulo on </w:t>
      </w:r>
      <w:proofErr w:type="spellStart"/>
      <w:r w:rsidRPr="00092198">
        <w:t>line</w:t>
      </w:r>
      <w:proofErr w:type="spellEnd"/>
      <w:r w:rsidRPr="00092198">
        <w:t xml:space="preserve"> con l’ausilio di un software che controlla i dati immessi, li completa accedendo alle informazioni memorizzate su uno o più database e li convalida, rendendo disponibile il documento finale che potrà essere stampato, sottoscritto e presentato agli uffici competenti. Il secondo modello è simile al precedente </w:t>
      </w:r>
      <w:proofErr w:type="gramStart"/>
      <w:r w:rsidRPr="00092198">
        <w:t>eccetto per</w:t>
      </w:r>
      <w:proofErr w:type="gramEnd"/>
      <w:r w:rsidRPr="00092198">
        <w:t xml:space="preserve"> il fatto che il modulo compilato può essere sottoscritto digitalmente e trasferito automaticamente ad un sistema di back-office. La terza categoria supporta due modelli: Web </w:t>
      </w:r>
      <w:proofErr w:type="spellStart"/>
      <w:proofErr w:type="gramStart"/>
      <w:r w:rsidRPr="00092198">
        <w:t>User</w:t>
      </w:r>
      <w:proofErr w:type="spellEnd"/>
      <w:r w:rsidRPr="00092198">
        <w:t xml:space="preserve"> Interface</w:t>
      </w:r>
      <w:proofErr w:type="gramEnd"/>
      <w:r w:rsidRPr="00092198">
        <w:t xml:space="preserve"> (WUI) e Business </w:t>
      </w:r>
      <w:proofErr w:type="spellStart"/>
      <w:r w:rsidRPr="00092198">
        <w:t>Process</w:t>
      </w:r>
      <w:proofErr w:type="spellEnd"/>
      <w:r w:rsidRPr="00092198">
        <w:t xml:space="preserve"> Management (BPM). Il modello WUI</w:t>
      </w:r>
      <w:proofErr w:type="gramStart"/>
      <w:r w:rsidRPr="00092198">
        <w:t xml:space="preserve">  </w:t>
      </w:r>
      <w:proofErr w:type="gramEnd"/>
      <w:r w:rsidRPr="00092198">
        <w:t xml:space="preserve">permette agli utenti di compilare un modulo elettronico, firmarlo digitalmente e inoltrarlo ad un processo di back-office attraverso un’interfaccia </w:t>
      </w:r>
      <w:proofErr w:type="spellStart"/>
      <w:r w:rsidRPr="00092198">
        <w:t>web-based</w:t>
      </w:r>
      <w:proofErr w:type="spellEnd"/>
      <w:r w:rsidRPr="00092198">
        <w:t xml:space="preserve">. La principale differenza con il modello compila e inoltra è la separazione dei dati dal documento: i primi sono utilizzati per l’automazione delle fasi della gestione documentale e l’aggiornamento delle banche dati, mentre il secondo </w:t>
      </w:r>
      <w:proofErr w:type="gramStart"/>
      <w:r w:rsidRPr="00092198">
        <w:t>viene</w:t>
      </w:r>
      <w:proofErr w:type="gramEnd"/>
      <w:r w:rsidRPr="00092198">
        <w:t xml:space="preserve"> archiviato come </w:t>
      </w:r>
      <w:proofErr w:type="spellStart"/>
      <w:r w:rsidRPr="00FB66C9">
        <w:rPr>
          <w:i/>
        </w:rPr>
        <w:t>fixed</w:t>
      </w:r>
      <w:proofErr w:type="spellEnd"/>
      <w:r w:rsidRPr="00FB66C9">
        <w:rPr>
          <w:i/>
        </w:rPr>
        <w:t xml:space="preserve"> </w:t>
      </w:r>
      <w:proofErr w:type="spellStart"/>
      <w:r w:rsidRPr="00FB66C9">
        <w:rPr>
          <w:i/>
        </w:rPr>
        <w:t>content</w:t>
      </w:r>
      <w:proofErr w:type="spellEnd"/>
      <w:r w:rsidRPr="00092198">
        <w:t xml:space="preserve">. Il modello PBM, infine, rappresenta la soluzione tecnologica più avanzata per la gestione dei moduli elettronici; oltre a presentare </w:t>
      </w:r>
      <w:proofErr w:type="gramStart"/>
      <w:r w:rsidRPr="00092198">
        <w:t>le funzionalità</w:t>
      </w:r>
      <w:proofErr w:type="gramEnd"/>
      <w:r w:rsidRPr="00092198">
        <w:t xml:space="preserve"> del modello WUI, permette anche di generare eventi che scatenano le azioni di un processo attivato su un </w:t>
      </w:r>
      <w:proofErr w:type="spellStart"/>
      <w:r w:rsidRPr="00092198">
        <w:t>Workflow</w:t>
      </w:r>
      <w:proofErr w:type="spellEnd"/>
      <w:r w:rsidRPr="00092198">
        <w:t xml:space="preserve"> Management System, raggiungendo così il massimo livello di automazione nella produzione documentaria. </w:t>
      </w:r>
    </w:p>
    <w:p w:rsidR="002359F9" w:rsidRPr="00092198" w:rsidRDefault="002359F9" w:rsidP="000921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La soluzione scelta per l’implementazione del </w:t>
      </w:r>
      <w:r w:rsidR="00D63787">
        <w:t>«</w:t>
      </w:r>
      <w:r>
        <w:t xml:space="preserve">sistema di gestione delle </w:t>
      </w:r>
      <w:proofErr w:type="gramStart"/>
      <w:r>
        <w:t>istanze</w:t>
      </w:r>
      <w:proofErr w:type="gramEnd"/>
      <w:r>
        <w:t xml:space="preserve"> on </w:t>
      </w:r>
      <w:proofErr w:type="spellStart"/>
      <w:r>
        <w:t>line</w:t>
      </w:r>
      <w:proofErr w:type="spellEnd"/>
      <w:r w:rsidR="00D63787">
        <w:t>»</w:t>
      </w:r>
      <w:r>
        <w:t xml:space="preserve"> </w:t>
      </w:r>
      <w:r w:rsidR="00AF4AD3">
        <w:t>è ovviamente quella che, in rapporto al livello di informatizzazione del procedimento amministrativo o servizio interessato, permette il maggior livello di automazione</w:t>
      </w:r>
      <w:r w:rsidR="00D63787">
        <w:t>.</w:t>
      </w:r>
    </w:p>
    <w:p w:rsidR="00330D13" w:rsidRDefault="00330D13" w:rsidP="00330D13"/>
    <w:p w:rsidR="00330D13" w:rsidRDefault="00330D13" w:rsidP="00D32833">
      <w:pPr>
        <w:pStyle w:val="Titolo3"/>
        <w:numPr>
          <w:ilvl w:val="2"/>
          <w:numId w:val="11"/>
        </w:numPr>
        <w:ind w:left="1418"/>
      </w:pPr>
      <w:bookmarkStart w:id="10" w:name="_Toc412134540"/>
      <w:r>
        <w:lastRenderedPageBreak/>
        <w:t>Pagamenti elettronici</w:t>
      </w:r>
      <w:bookmarkEnd w:id="10"/>
    </w:p>
    <w:p w:rsidR="00330D13" w:rsidRDefault="00665C2C" w:rsidP="00665C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proofErr w:type="gramStart"/>
      <w:r>
        <w:t>Considerato che</w:t>
      </w:r>
      <w:proofErr w:type="gramEnd"/>
      <w:r>
        <w:t xml:space="preserve"> in molti casi la presentazione alle pubbliche amministrazioni di istanze o dichiarazioni per l’adozione di un provvedimento o la fruizione di un servizio, prevede il pagamento contestuale di un one</w:t>
      </w:r>
      <w:r w:rsidR="00DC6A70">
        <w:t xml:space="preserve">re a qualsiasi titolo dovuto, appare indispensabile </w:t>
      </w:r>
      <w:r>
        <w:t xml:space="preserve">abilitare il servizio di pagamento elettronico con carte di credito, carte prepagate, moneta elettronica, </w:t>
      </w:r>
      <w:r w:rsidRPr="00665C2C">
        <w:rPr>
          <w:i/>
        </w:rPr>
        <w:t xml:space="preserve">mobile </w:t>
      </w:r>
      <w:proofErr w:type="spellStart"/>
      <w:r w:rsidRPr="00665C2C">
        <w:rPr>
          <w:i/>
        </w:rPr>
        <w:t>payment</w:t>
      </w:r>
      <w:proofErr w:type="spellEnd"/>
      <w:r>
        <w:t>.</w:t>
      </w:r>
    </w:p>
    <w:p w:rsidR="00122864" w:rsidRDefault="00DC6A70" w:rsidP="00665C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  <w:rPr>
          <w:bCs/>
        </w:rPr>
      </w:pPr>
      <w:r>
        <w:t>A questo proposito</w:t>
      </w:r>
      <w:r w:rsidR="00665C2C">
        <w:t>, i</w:t>
      </w:r>
      <w:r w:rsidR="00665C2C" w:rsidRPr="00665C2C">
        <w:t xml:space="preserve">l </w:t>
      </w:r>
      <w:r w:rsidR="00665C2C">
        <w:t xml:space="preserve">D.L. </w:t>
      </w:r>
      <w:r w:rsidR="00665C2C" w:rsidRPr="00665C2C">
        <w:t xml:space="preserve">18 ottobre 2012, n. 179 convertito, con modificazioni, dalla legge 17 dicembre 2012, n. 221, </w:t>
      </w:r>
      <w:proofErr w:type="gramStart"/>
      <w:r w:rsidR="00665C2C" w:rsidRPr="00665C2C">
        <w:t>ha</w:t>
      </w:r>
      <w:proofErr w:type="gramEnd"/>
      <w:r w:rsidR="00665C2C" w:rsidRPr="00665C2C">
        <w:t xml:space="preserve"> introdotto importanti norme volte a favorire l’utilizzo della moneta elettronica. In particolare, il c</w:t>
      </w:r>
      <w:r w:rsidR="00122864">
        <w:t>.</w:t>
      </w:r>
      <w:r w:rsidR="00665C2C" w:rsidRPr="00665C2C">
        <w:t xml:space="preserve"> </w:t>
      </w:r>
      <w:proofErr w:type="gramStart"/>
      <w:r w:rsidR="00665C2C" w:rsidRPr="00665C2C">
        <w:t>1</w:t>
      </w:r>
      <w:proofErr w:type="gramEnd"/>
      <w:r w:rsidR="00665C2C" w:rsidRPr="00665C2C">
        <w:t xml:space="preserve"> dell’art</w:t>
      </w:r>
      <w:r w:rsidR="00122864">
        <w:t>.</w:t>
      </w:r>
      <w:r w:rsidR="00665C2C" w:rsidRPr="00665C2C">
        <w:t xml:space="preserve"> 15 (Pagamenti elettronici) definisce una nuova formulazione dell’articolo 5 del CAD (Effettuazione di pagam</w:t>
      </w:r>
      <w:r w:rsidR="00122864">
        <w:t>en</w:t>
      </w:r>
      <w:r>
        <w:t>ti con modalità informatiche): «</w:t>
      </w:r>
      <w:r w:rsidR="00122864">
        <w:t xml:space="preserve">i </w:t>
      </w:r>
      <w:r w:rsidR="00122864" w:rsidRPr="00122864">
        <w:rPr>
          <w:bCs/>
        </w:rPr>
        <w:t>soggetti di cui all'art</w:t>
      </w:r>
      <w:r w:rsidR="00122864">
        <w:rPr>
          <w:bCs/>
        </w:rPr>
        <w:t>.</w:t>
      </w:r>
      <w:r w:rsidR="00122864" w:rsidRPr="00122864">
        <w:rPr>
          <w:bCs/>
        </w:rPr>
        <w:t xml:space="preserve"> 2, c</w:t>
      </w:r>
      <w:r w:rsidR="00122864">
        <w:rPr>
          <w:bCs/>
        </w:rPr>
        <w:t>.</w:t>
      </w:r>
      <w:r w:rsidR="00122864" w:rsidRPr="00122864">
        <w:rPr>
          <w:bCs/>
        </w:rPr>
        <w:t xml:space="preserve"> 2,  </w:t>
      </w:r>
      <w:r w:rsidR="00122864">
        <w:rPr>
          <w:bCs/>
        </w:rPr>
        <w:t xml:space="preserve">del CAD </w:t>
      </w:r>
      <w:r w:rsidR="00122864" w:rsidRPr="00122864">
        <w:rPr>
          <w:bCs/>
        </w:rPr>
        <w:t>e  i  gestori  di</w:t>
      </w:r>
      <w:r w:rsidR="00122864">
        <w:rPr>
          <w:bCs/>
        </w:rPr>
        <w:t xml:space="preserve"> </w:t>
      </w:r>
      <w:r w:rsidR="00122864" w:rsidRPr="00122864">
        <w:rPr>
          <w:bCs/>
        </w:rPr>
        <w:t>pubblici servizi nei rapporti con l'utenza sono tenuti dal</w:t>
      </w:r>
      <w:r w:rsidR="00122864">
        <w:rPr>
          <w:bCs/>
        </w:rPr>
        <w:t xml:space="preserve"> </w:t>
      </w:r>
      <w:r w:rsidR="00122864" w:rsidRPr="00122864">
        <w:rPr>
          <w:b/>
          <w:bCs/>
        </w:rPr>
        <w:t>1° giugno 2013</w:t>
      </w:r>
      <w:r w:rsidR="00122864" w:rsidRPr="00122864">
        <w:rPr>
          <w:bCs/>
        </w:rPr>
        <w:t xml:space="preserve"> ad accettare i pagamenti ad essi  spettanti, a</w:t>
      </w:r>
      <w:r w:rsidR="00122864">
        <w:rPr>
          <w:bCs/>
        </w:rPr>
        <w:t xml:space="preserve"> </w:t>
      </w:r>
      <w:r w:rsidR="00122864" w:rsidRPr="00122864">
        <w:rPr>
          <w:bCs/>
        </w:rPr>
        <w:t>qualsiasi titolo dovuti, anche con l'uso delle tecnologie</w:t>
      </w:r>
      <w:r w:rsidR="00122864">
        <w:rPr>
          <w:bCs/>
        </w:rPr>
        <w:t xml:space="preserve"> </w:t>
      </w:r>
      <w:r w:rsidR="00122864" w:rsidRPr="00122864">
        <w:rPr>
          <w:bCs/>
        </w:rPr>
        <w:t>dell'informazione e della comunicazione</w:t>
      </w:r>
      <w:r>
        <w:rPr>
          <w:bCs/>
        </w:rPr>
        <w:t>»</w:t>
      </w:r>
      <w:r w:rsidR="00122864" w:rsidRPr="00122864">
        <w:rPr>
          <w:bCs/>
        </w:rPr>
        <w:t xml:space="preserve">. </w:t>
      </w:r>
    </w:p>
    <w:p w:rsidR="00122864" w:rsidRPr="00122864" w:rsidRDefault="00665C2C" w:rsidP="00122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665C2C">
        <w:t xml:space="preserve">Al fine di dare attuazione all’articolo </w:t>
      </w:r>
      <w:proofErr w:type="gramStart"/>
      <w:r w:rsidRPr="00665C2C">
        <w:t>5</w:t>
      </w:r>
      <w:proofErr w:type="gramEnd"/>
      <w:r w:rsidRPr="00665C2C">
        <w:t xml:space="preserve"> del CAD</w:t>
      </w:r>
      <w:r w:rsidR="00122864">
        <w:t>,</w:t>
      </w:r>
      <w:r w:rsidRPr="00665C2C">
        <w:t xml:space="preserve"> l'Agenzia per l'Italia </w:t>
      </w:r>
      <w:r w:rsidR="00DC6A70">
        <w:t>D</w:t>
      </w:r>
      <w:r w:rsidRPr="00665C2C">
        <w:t>igitale, sentita la Banca d'Italia, ha</w:t>
      </w:r>
      <w:r w:rsidR="00DC6A70">
        <w:t xml:space="preserve"> reso disponibile il documento «</w:t>
      </w:r>
      <w:r w:rsidRPr="00665C2C">
        <w:t>Linee guida per l'effettuazione dei pagamenti elettronici a favore delle pubbliche amministrazioni e dei gestori di pubblici servizi</w:t>
      </w:r>
      <w:r w:rsidR="00DC6A70">
        <w:t>»</w:t>
      </w:r>
      <w:r>
        <w:t xml:space="preserve"> </w:t>
      </w:r>
      <w:r w:rsidRPr="00665C2C">
        <w:t xml:space="preserve">che, </w:t>
      </w:r>
      <w:r w:rsidR="00122864" w:rsidRPr="00122864">
        <w:t>con l’avvenuta pubblicazione in Gazzetta Ufficiale</w:t>
      </w:r>
      <w:r w:rsidR="000A350D">
        <w:t>,</w:t>
      </w:r>
      <w:r w:rsidR="00122864" w:rsidRPr="00122864">
        <w:t xml:space="preserve"> rafforza la perentorietà degli adempimenti cui sono chiamate le pubbliche amministrazioni per realizzare un più efficiente sistema di gestione degli incassi e dei pagamenti pubblici.  </w:t>
      </w:r>
    </w:p>
    <w:p w:rsidR="00122864" w:rsidRDefault="00122864" w:rsidP="00122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122864">
        <w:t xml:space="preserve">Per attuare quanto previsto dal decreto Sviluppo bis (D.L. 179/2013) le pubbliche </w:t>
      </w:r>
      <w:proofErr w:type="gramStart"/>
      <w:r w:rsidRPr="00122864">
        <w:t>amministrazioni</w:t>
      </w:r>
      <w:proofErr w:type="gramEnd"/>
      <w:r w:rsidRPr="00122864">
        <w:t xml:space="preserve"> </w:t>
      </w:r>
      <w:r w:rsidRPr="000A350D">
        <w:rPr>
          <w:b/>
        </w:rPr>
        <w:t>entro il 31 dicembre 2015</w:t>
      </w:r>
      <w:r w:rsidRPr="00122864">
        <w:t xml:space="preserve"> dovranno completare il percorso di adeguamento delle proprie procedure per consentire alla propria utenza di pagare anche con modalità telematiche le somme a vario titolo dovute. Le </w:t>
      </w:r>
      <w:proofErr w:type="gramStart"/>
      <w:r w:rsidRPr="00122864">
        <w:t>modalità</w:t>
      </w:r>
      <w:proofErr w:type="gramEnd"/>
      <w:r w:rsidR="000A350D">
        <w:t xml:space="preserve"> operative, disciplinate dalla linee g</w:t>
      </w:r>
      <w:r w:rsidRPr="00122864">
        <w:t>uida</w:t>
      </w:r>
      <w:r w:rsidR="000A350D">
        <w:t xml:space="preserve"> dell’AGID</w:t>
      </w:r>
      <w:r w:rsidRPr="00122864">
        <w:t>, prevedono che le pubbliche amministrazioni aderiscano predisponendo un piano puntuale delle attività da compiere anche con un’attivazione gradual</w:t>
      </w:r>
      <w:r w:rsidR="000A350D">
        <w:t>e dei singoli servizi offerti. Tali linee g</w:t>
      </w:r>
      <w:r w:rsidRPr="000A350D">
        <w:t xml:space="preserve">uida e i relativi allegati tecnici </w:t>
      </w:r>
      <w:r w:rsidR="000A350D">
        <w:t xml:space="preserve">costituiscono </w:t>
      </w:r>
      <w:r w:rsidRPr="000A350D">
        <w:t xml:space="preserve">inoltre uno strumento utile all’adeguamento delle procedure nazionali alle regole SEPA, in vista del completamento del processo </w:t>
      </w:r>
      <w:proofErr w:type="gramStart"/>
      <w:r w:rsidRPr="000A350D">
        <w:t>di</w:t>
      </w:r>
      <w:proofErr w:type="gramEnd"/>
      <w:r w:rsidRPr="000A350D">
        <w:t xml:space="preserve"> migrazione agli standard paneuropei. </w:t>
      </w:r>
    </w:p>
    <w:p w:rsidR="00FC009C" w:rsidRDefault="00234C6F" w:rsidP="00122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Nella realiz</w:t>
      </w:r>
      <w:r w:rsidR="00DC6A70">
        <w:t>zazione del «</w:t>
      </w:r>
      <w:r>
        <w:t xml:space="preserve">sistema </w:t>
      </w:r>
      <w:r w:rsidR="00DC6A70">
        <w:t xml:space="preserve">di gestione delle </w:t>
      </w:r>
      <w:proofErr w:type="gramStart"/>
      <w:r w:rsidR="00DC6A70">
        <w:t>istanze</w:t>
      </w:r>
      <w:proofErr w:type="gramEnd"/>
      <w:r w:rsidR="00DC6A70">
        <w:t xml:space="preserve"> on </w:t>
      </w:r>
      <w:proofErr w:type="spellStart"/>
      <w:r w:rsidR="00DC6A70">
        <w:t>line</w:t>
      </w:r>
      <w:proofErr w:type="spellEnd"/>
      <w:r w:rsidR="00DC6A70">
        <w:t>»</w:t>
      </w:r>
      <w:r>
        <w:t xml:space="preserve"> si farà riferimento alle linee guida e alle specifiche tecniche definite dall’Agenzia per l’Italia Digitale </w:t>
      </w:r>
      <w:r w:rsidR="00B56F22">
        <w:t xml:space="preserve">e si </w:t>
      </w:r>
      <w:r>
        <w:t>implement</w:t>
      </w:r>
      <w:r w:rsidR="00B56F22">
        <w:t>erà</w:t>
      </w:r>
      <w:r>
        <w:t xml:space="preserve"> un modulo </w:t>
      </w:r>
      <w:r w:rsidR="00B56F22">
        <w:t>per</w:t>
      </w:r>
      <w:r w:rsidR="00496309">
        <w:t xml:space="preserve"> il pagamento</w:t>
      </w:r>
      <w:r w:rsidR="00DC6A70">
        <w:t>,</w:t>
      </w:r>
      <w:r w:rsidR="00B56F22">
        <w:t xml:space="preserve"> </w:t>
      </w:r>
      <w:r w:rsidR="00496309">
        <w:t xml:space="preserve">con carte di credito, carte prepagate e altri dispositivi analoghi, degli importi dovuti all’atto della presentazione di istanze o dichiarazioni on </w:t>
      </w:r>
      <w:proofErr w:type="spellStart"/>
      <w:r w:rsidR="00496309">
        <w:t>line</w:t>
      </w:r>
      <w:proofErr w:type="spellEnd"/>
      <w:r w:rsidR="00B56F22">
        <w:t xml:space="preserve">. </w:t>
      </w:r>
      <w:r w:rsidR="00496309">
        <w:t>Attraverso il sistema bancario, in automatico e per via telematica, il servizio contabile dell’amministrazione riceverà la comunicazione dell’avvenuto incasso.</w:t>
      </w:r>
    </w:p>
    <w:p w:rsidR="00122864" w:rsidRDefault="00122864" w:rsidP="00665C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</w:p>
    <w:p w:rsidR="00330D13" w:rsidRDefault="00330D13" w:rsidP="00D32833">
      <w:pPr>
        <w:pStyle w:val="Titolo3"/>
        <w:numPr>
          <w:ilvl w:val="2"/>
          <w:numId w:val="11"/>
        </w:numPr>
        <w:ind w:left="1418"/>
      </w:pPr>
      <w:bookmarkStart w:id="11" w:name="_Toc412134541"/>
      <w:r>
        <w:t>Marca da bollo digitale</w:t>
      </w:r>
      <w:bookmarkEnd w:id="11"/>
    </w:p>
    <w:p w:rsidR="00F1485B" w:rsidRDefault="00F1485B" w:rsidP="00F148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Da quando il legislatore italiano, nell’art. 65, c. 1, del CAD, ha considerato valide le </w:t>
      </w:r>
      <w:proofErr w:type="gramStart"/>
      <w:r>
        <w:t>istanze</w:t>
      </w:r>
      <w:proofErr w:type="gramEnd"/>
      <w:r>
        <w:t xml:space="preserve"> presentate alle pubbliche amministrazioni con il servizio di posta elettronica certificata, o i meccanismi dell’interoperabilità e cooperazione applicativa tra sistemi, un po’ tutti si sono domandati come </w:t>
      </w:r>
      <w:r w:rsidR="00DC6A70">
        <w:t>sia</w:t>
      </w:r>
      <w:r>
        <w:t xml:space="preserve"> possibile presentare istanze in carta bollo, o comunque sia, “apporre” una marca da bollo a un documento informatico.</w:t>
      </w:r>
    </w:p>
    <w:p w:rsidR="000553D5" w:rsidRDefault="00F1485B" w:rsidP="00F148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Finalmente, con il decreto 19 settembre 2014 del Direttore dell’Agenzia delle Entrate</w:t>
      </w:r>
      <w:r w:rsidR="00DC6A70">
        <w:t>,</w:t>
      </w:r>
      <w:r>
        <w:t xml:space="preserve"> sono state definite le </w:t>
      </w:r>
      <w:proofErr w:type="gramStart"/>
      <w:r>
        <w:t>modalità</w:t>
      </w:r>
      <w:proofErr w:type="gramEnd"/>
      <w:r>
        <w:t xml:space="preserve"> di pagamento per via telematica dell’imposta di bollo </w:t>
      </w:r>
      <w:r w:rsidR="000553D5">
        <w:t xml:space="preserve">dovuta per le istanze e per i relativi atti e provvedimenti trasmessi in via telematica. </w:t>
      </w:r>
    </w:p>
    <w:p w:rsidR="00330D13" w:rsidRDefault="000553D5" w:rsidP="00F148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Si tratta del servizio </w:t>
      </w:r>
      <w:r w:rsidRPr="000553D5">
        <w:rPr>
          <w:b/>
        </w:rPr>
        <w:t>@</w:t>
      </w:r>
      <w:r w:rsidRPr="000553D5">
        <w:rPr>
          <w:b/>
          <w:i/>
        </w:rPr>
        <w:t>e</w:t>
      </w:r>
      <w:r w:rsidRPr="000553D5">
        <w:rPr>
          <w:b/>
        </w:rPr>
        <w:t>.bollo</w:t>
      </w:r>
      <w:r>
        <w:t xml:space="preserve"> che permette la generazione di una </w:t>
      </w:r>
      <w:r w:rsidRPr="000553D5">
        <w:rPr>
          <w:b/>
        </w:rPr>
        <w:t>marca da bollo digitale</w:t>
      </w:r>
      <w:r>
        <w:t xml:space="preserve">, costituita da un documento informatico che vale sia come ricevuta di versamento dell’imposta </w:t>
      </w:r>
      <w:proofErr w:type="gramStart"/>
      <w:r>
        <w:t>di</w:t>
      </w:r>
      <w:proofErr w:type="gramEnd"/>
      <w:r>
        <w:t xml:space="preserve"> bollo, sia come attestazione </w:t>
      </w:r>
      <w:r>
        <w:lastRenderedPageBreak/>
        <w:t>dell’avvenuta erogazione del servizio che associa l’Identificativo Univoco di Bollo Digitale (IUBD) all’impronta digitale (256 bit) del documento.</w:t>
      </w:r>
    </w:p>
    <w:p w:rsidR="000553D5" w:rsidRDefault="000553D5" w:rsidP="00F148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Il servizio @e.bollo è reso disponibile sui siti istituzionali delle amministrazioni che offrono servizi interattivi per l’acquisizione delle </w:t>
      </w:r>
      <w:proofErr w:type="gramStart"/>
      <w:r>
        <w:t>istanze</w:t>
      </w:r>
      <w:proofErr w:type="gramEnd"/>
      <w:r>
        <w:t xml:space="preserve"> a loro dirette, o sui siti degli intermediari</w:t>
      </w:r>
      <w:r w:rsidR="00E8334E">
        <w:t xml:space="preserve">, </w:t>
      </w:r>
      <w:r w:rsidR="00D94E1C">
        <w:t>cioè dei</w:t>
      </w:r>
      <w:r w:rsidR="00E8334E">
        <w:t xml:space="preserve"> soggetti definiti ai sensi dell’art. 114 </w:t>
      </w:r>
      <w:proofErr w:type="spellStart"/>
      <w:r w:rsidR="00E8334E">
        <w:t>sexies</w:t>
      </w:r>
      <w:proofErr w:type="spellEnd"/>
      <w:r w:rsidR="00E8334E">
        <w:t xml:space="preserve"> del TU in materia bancaria </w:t>
      </w:r>
      <w:r w:rsidR="00246880">
        <w:t>e creditizia,</w:t>
      </w:r>
      <w:r w:rsidR="00E8334E">
        <w:t xml:space="preserve"> convenzionati con l’Agenzia delle Entrate, che acquistano gli IUBD ed emettono le marche da bollo digitali. Nel caso delle amministrazioni che rendono disponibile questo servizio sui loro siti, </w:t>
      </w:r>
      <w:r w:rsidR="00246880">
        <w:t>è necessario</w:t>
      </w:r>
      <w:r w:rsidR="00E8334E">
        <w:t xml:space="preserve"> garantire il collegamento con uno o più intermediari che offrono il servizio @e.bollo, avvalendosi della piattaforma tecnologica per l’interconnessione e l’interoperabilità tra le pubbliche amministrazioni e i prestatori dei servizi di pagamento abilitati.</w:t>
      </w:r>
    </w:p>
    <w:p w:rsidR="00E8334E" w:rsidRDefault="00E8334E" w:rsidP="00F148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L’implementazione nel </w:t>
      </w:r>
      <w:r w:rsidR="00246880">
        <w:t>«</w:t>
      </w:r>
      <w:r>
        <w:t xml:space="preserve">sistema di gestione delle </w:t>
      </w:r>
      <w:proofErr w:type="gramStart"/>
      <w:r>
        <w:t>istanze</w:t>
      </w:r>
      <w:proofErr w:type="gramEnd"/>
      <w:r>
        <w:t xml:space="preserve"> on </w:t>
      </w:r>
      <w:proofErr w:type="spellStart"/>
      <w:r>
        <w:t>line</w:t>
      </w:r>
      <w:proofErr w:type="spellEnd"/>
      <w:r w:rsidR="00246880">
        <w:t>»</w:t>
      </w:r>
      <w:r>
        <w:t xml:space="preserve"> del modulo di generazione delle marche da bollo digitali unitamente al modulo per i pagamenti elettronici permette l’acquisizione per via telematica di qualsiasi tipo di istanza o dichiarazione, e quindi potenzialmente l’informatizzazione di tutta l’interazione on </w:t>
      </w:r>
      <w:proofErr w:type="spellStart"/>
      <w:r>
        <w:t>line</w:t>
      </w:r>
      <w:proofErr w:type="spellEnd"/>
      <w:r>
        <w:t xml:space="preserve"> con l’utenza.</w:t>
      </w:r>
    </w:p>
    <w:p w:rsidR="000553D5" w:rsidRDefault="000553D5" w:rsidP="00F148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</w:p>
    <w:p w:rsidR="00330D13" w:rsidRDefault="00330D13" w:rsidP="00D32833">
      <w:pPr>
        <w:pStyle w:val="Titolo3"/>
        <w:numPr>
          <w:ilvl w:val="2"/>
          <w:numId w:val="11"/>
        </w:numPr>
        <w:ind w:left="1418"/>
      </w:pPr>
      <w:bookmarkStart w:id="12" w:name="_Toc412134542"/>
      <w:r>
        <w:t>Protocollo informatico e conservazione digitale</w:t>
      </w:r>
      <w:bookmarkEnd w:id="12"/>
    </w:p>
    <w:p w:rsidR="00DB1ECC" w:rsidRDefault="00DB1ECC" w:rsidP="00DB1E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Nel precedente paragrafo 1.3 si è </w:t>
      </w:r>
      <w:proofErr w:type="gramStart"/>
      <w:r>
        <w:t>sottolineato</w:t>
      </w:r>
      <w:proofErr w:type="gramEnd"/>
      <w:r>
        <w:t xml:space="preserve"> l’obbligo, imposto dal legislatore nel DPCM 13 novembre 2014, di assicurare la registrazione di protocollo di tutti i documenti amministrativi informatici, anche quelli acquisiti attraverso il </w:t>
      </w:r>
      <w:r w:rsidR="00246880">
        <w:t>«</w:t>
      </w:r>
      <w:r>
        <w:t xml:space="preserve">sistema di gestione delle istanze on </w:t>
      </w:r>
      <w:proofErr w:type="spellStart"/>
      <w:r>
        <w:t>line</w:t>
      </w:r>
      <w:proofErr w:type="spellEnd"/>
      <w:r w:rsidR="00246880">
        <w:t>»</w:t>
      </w:r>
      <w:r>
        <w:t xml:space="preserve">. Si è già detto come </w:t>
      </w:r>
      <w:proofErr w:type="gramStart"/>
      <w:r>
        <w:t>questa</w:t>
      </w:r>
      <w:proofErr w:type="gramEnd"/>
      <w:r>
        <w:t xml:space="preserve"> operazione sia necessaria </w:t>
      </w:r>
      <w:r w:rsidR="00FD6029">
        <w:t xml:space="preserve">sia </w:t>
      </w:r>
      <w:r>
        <w:t xml:space="preserve">per associare agli oggetti digitali acquisiti per via telematica un set di metadati identificativi che ne permetta la ricerca e l’acquisizione nel </w:t>
      </w:r>
      <w:r w:rsidR="00246880">
        <w:t>tempo</w:t>
      </w:r>
      <w:r w:rsidR="00FD6029">
        <w:t>, sia per garantire la loro archiviazione e conservazione</w:t>
      </w:r>
      <w:r>
        <w:t>.</w:t>
      </w:r>
    </w:p>
    <w:p w:rsidR="00773E42" w:rsidRDefault="00DB1ECC" w:rsidP="00773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Inoltre, attraverso il sistema di gestione informatica dei documenti, le cui caratteristiche sono state definite nel DPR n. 445/2000, </w:t>
      </w:r>
      <w:proofErr w:type="gramStart"/>
      <w:r>
        <w:t>recante</w:t>
      </w:r>
      <w:proofErr w:type="gramEnd"/>
      <w:r>
        <w:t xml:space="preserve"> il TU sulla documentazione amministrativa, e nelle regole tecniche contenute nel DPCM 3 dicembre 2013, deve essere assicurata la formazione dei fascicoli informatici, </w:t>
      </w:r>
      <w:r w:rsidR="00773E42">
        <w:t xml:space="preserve">intesi come </w:t>
      </w:r>
      <w:r w:rsidR="00773E42" w:rsidRPr="00773E42">
        <w:t xml:space="preserve">aggregazione strutturata e univocamente identificata di atti, documenti o dati informatici, prodotti e funzionali all’esercizio di </w:t>
      </w:r>
      <w:r w:rsidR="00773E42" w:rsidRPr="00773E42">
        <w:rPr>
          <w:b/>
          <w:bCs/>
        </w:rPr>
        <w:t>una specifica attività o di uno specifico procedimento</w:t>
      </w:r>
      <w:r w:rsidR="00773E42">
        <w:t xml:space="preserve">, e delle aggregazioni documentali informatiche, viste come </w:t>
      </w:r>
      <w:r w:rsidR="00773E42" w:rsidRPr="00773E42">
        <w:t>raccolta di documenti informatici o di fascicoli informatici, riuniti per caratteristiche omogenee, in relazione alla natura e alla forma dei documenti o in relazione all’oggetto e alla materia o in relazione alle funzioni dell’ente</w:t>
      </w:r>
      <w:r w:rsidR="00773E42">
        <w:t xml:space="preserve">. </w:t>
      </w:r>
    </w:p>
    <w:p w:rsidR="00773E42" w:rsidRDefault="00773E42" w:rsidP="00773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La formazione dei fascicoli informatici e delle </w:t>
      </w:r>
      <w:proofErr w:type="gramStart"/>
      <w:r>
        <w:t>aggregazioni</w:t>
      </w:r>
      <w:proofErr w:type="gramEnd"/>
      <w:r>
        <w:t xml:space="preserve"> documentali informatiche è indispensabile in quanto sono le unità archivistiche la cui conservazione nel tempo è obbligatoria ai sensi dell’art. 3 del DPCM 3 dicembre 2013.</w:t>
      </w:r>
    </w:p>
    <w:p w:rsidR="00773E42" w:rsidRDefault="00773E42" w:rsidP="00773E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Il </w:t>
      </w:r>
      <w:r w:rsidR="00246880">
        <w:t>«</w:t>
      </w:r>
      <w:r>
        <w:t xml:space="preserve">sistema di gestione delle </w:t>
      </w:r>
      <w:proofErr w:type="gramStart"/>
      <w:r>
        <w:t>istanze</w:t>
      </w:r>
      <w:proofErr w:type="gramEnd"/>
      <w:r>
        <w:t xml:space="preserve"> on </w:t>
      </w:r>
      <w:proofErr w:type="spellStart"/>
      <w:r>
        <w:t>line</w:t>
      </w:r>
      <w:proofErr w:type="spellEnd"/>
      <w:r w:rsidR="00246880">
        <w:t>»</w:t>
      </w:r>
      <w:r>
        <w:t xml:space="preserve"> sarà implementato assicurando l’interoperabilità con il sistem</w:t>
      </w:r>
      <w:r w:rsidR="00246880">
        <w:t xml:space="preserve">a di protocollo informatico e la disponibilità delle </w:t>
      </w:r>
      <w:r>
        <w:t xml:space="preserve">seguenti </w:t>
      </w:r>
      <w:r w:rsidR="00246880">
        <w:t>funzionalità</w:t>
      </w:r>
      <w:r>
        <w:t>:</w:t>
      </w:r>
    </w:p>
    <w:p w:rsidR="00773E42" w:rsidRDefault="00773E42" w:rsidP="00773E42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Possibilità di associare</w:t>
      </w:r>
      <w:r w:rsidR="00246880">
        <w:t xml:space="preserve"> ai moduli elettronici pubblicati sul sito dell’amministrazione per l’acquisizione </w:t>
      </w:r>
      <w:proofErr w:type="gramStart"/>
      <w:r w:rsidR="00246880">
        <w:t xml:space="preserve">di </w:t>
      </w:r>
      <w:proofErr w:type="gramEnd"/>
      <w:r w:rsidR="00246880">
        <w:t xml:space="preserve">istanze, dichiarazioni, segnalazioni e altri documenti analoghi, un </w:t>
      </w:r>
      <w:r>
        <w:t>indice di classificazione</w:t>
      </w:r>
      <w:r w:rsidR="00246880">
        <w:t xml:space="preserve"> individuato sulla base del </w:t>
      </w:r>
      <w:proofErr w:type="spellStart"/>
      <w:r w:rsidR="00246880">
        <w:t>titolario</w:t>
      </w:r>
      <w:proofErr w:type="spellEnd"/>
      <w:r w:rsidR="00246880">
        <w:t xml:space="preserve"> dell’ente</w:t>
      </w:r>
      <w:r>
        <w:t>;</w:t>
      </w:r>
    </w:p>
    <w:p w:rsidR="00773E42" w:rsidRDefault="00773E42" w:rsidP="00773E42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>
        <w:t xml:space="preserve">Generazione automatica del documento </w:t>
      </w:r>
      <w:r w:rsidR="00246880">
        <w:t xml:space="preserve">amministrativo </w:t>
      </w:r>
      <w:r>
        <w:t xml:space="preserve">informatico, risultante dal processo di compilazione on </w:t>
      </w:r>
      <w:proofErr w:type="spellStart"/>
      <w:r>
        <w:t>line</w:t>
      </w:r>
      <w:proofErr w:type="spellEnd"/>
      <w:r>
        <w:t>, in formato PDF/A o altro f</w:t>
      </w:r>
      <w:proofErr w:type="gramEnd"/>
      <w:r>
        <w:t>ormato conforme alla normativa vigente;</w:t>
      </w:r>
    </w:p>
    <w:p w:rsidR="00773E42" w:rsidRDefault="00773E42" w:rsidP="00773E42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proofErr w:type="gramStart"/>
      <w:r>
        <w:t xml:space="preserve">Generazione automatica di un file in formato XML con i dati inseriti dall’utente </w:t>
      </w:r>
      <w:r w:rsidR="00246880">
        <w:t xml:space="preserve">in fase di </w:t>
      </w:r>
      <w:r>
        <w:t xml:space="preserve">compilazione della modulistica on </w:t>
      </w:r>
      <w:proofErr w:type="spellStart"/>
      <w:r>
        <w:t>line</w:t>
      </w:r>
      <w:proofErr w:type="spellEnd"/>
      <w:r>
        <w:t>;</w:t>
      </w:r>
      <w:proofErr w:type="gramEnd"/>
    </w:p>
    <w:p w:rsidR="00773E42" w:rsidRPr="00773E42" w:rsidRDefault="00773E42" w:rsidP="00773E42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lastRenderedPageBreak/>
        <w:t xml:space="preserve">Trasferimento del documento in formato PDF/A e del file XML sul sistema di protocollo informatico che, se dotato </w:t>
      </w:r>
      <w:proofErr w:type="gramStart"/>
      <w:r>
        <w:t xml:space="preserve">di </w:t>
      </w:r>
      <w:proofErr w:type="gramEnd"/>
      <w:r>
        <w:t>idonee funzionalità, potrà eseguire automaticamente, e comunque sotto il controllo dell’operatore, le operazione di registrazione classificazione, fascicolazione e assegnazione per competenza o conoscenza.</w:t>
      </w:r>
    </w:p>
    <w:p w:rsidR="00E8334E" w:rsidRDefault="00E8334E" w:rsidP="00330D13"/>
    <w:p w:rsidR="00330D13" w:rsidRDefault="00330D13" w:rsidP="00D32833">
      <w:pPr>
        <w:pStyle w:val="Titolo3"/>
        <w:numPr>
          <w:ilvl w:val="2"/>
          <w:numId w:val="11"/>
        </w:numPr>
        <w:ind w:left="1418"/>
      </w:pPr>
      <w:bookmarkStart w:id="13" w:name="_Toc412134543"/>
      <w:r>
        <w:t>Aggiornamento automatico d</w:t>
      </w:r>
      <w:r w:rsidR="00FC009C">
        <w:t xml:space="preserve">elle </w:t>
      </w:r>
      <w:r>
        <w:t>banche dati</w:t>
      </w:r>
      <w:bookmarkEnd w:id="13"/>
      <w:r>
        <w:t xml:space="preserve"> </w:t>
      </w:r>
    </w:p>
    <w:p w:rsidR="003B1AFD" w:rsidRDefault="003B1AFD" w:rsidP="003B1A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La transizione dal documento cartaceo al </w:t>
      </w:r>
      <w:proofErr w:type="gramStart"/>
      <w:r>
        <w:t>documento</w:t>
      </w:r>
      <w:proofErr w:type="gramEnd"/>
      <w:r>
        <w:t xml:space="preserve"> informatico – se correttamente eseguita – presenta indiscussi benefici non solo perché riduce la quantità di carta presente negli archivi delle pubbliche amministrazioni e quindi i relativi costi di gestione e conservazione, ma soprattutto perché permette di leggere automaticamente i dati contenuti nei documenti e di utilizzarli per l’aggiornamento e il popolamento delle basi di dati. </w:t>
      </w:r>
    </w:p>
    <w:p w:rsidR="00330D13" w:rsidRDefault="003B1AFD" w:rsidP="003B1A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Se si pensa a quante volte oggi, nei diversi uffici di una pubblica amministrazione, </w:t>
      </w:r>
      <w:proofErr w:type="gramStart"/>
      <w:r>
        <w:t>viene</w:t>
      </w:r>
      <w:proofErr w:type="gramEnd"/>
      <w:r>
        <w:t xml:space="preserve"> preso in mano lo stesso documento cartaceo per leggervi le informazioni </w:t>
      </w:r>
      <w:r w:rsidR="000C7036">
        <w:t xml:space="preserve">che poi vengono registrate </w:t>
      </w:r>
      <w:r>
        <w:t>manualmente in uno o più database, ci si rende conto del vantaggio che potrebbe derivare dall’avere questi informazioni in formato elettronico direttamente elaborabile dal computer.</w:t>
      </w:r>
    </w:p>
    <w:p w:rsidR="003B1AFD" w:rsidRDefault="003B1AFD" w:rsidP="003B1A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Nel precedente paragrafo, si è già evidenziata la generazione, da parte del </w:t>
      </w:r>
      <w:r w:rsidR="000C7036">
        <w:t>«</w:t>
      </w:r>
      <w:r>
        <w:t xml:space="preserve">sistema di gestione delle </w:t>
      </w:r>
      <w:proofErr w:type="gramStart"/>
      <w:r>
        <w:t>istanze</w:t>
      </w:r>
      <w:proofErr w:type="gramEnd"/>
      <w:r>
        <w:t xml:space="preserve"> on </w:t>
      </w:r>
      <w:proofErr w:type="spellStart"/>
      <w:r>
        <w:t>line</w:t>
      </w:r>
      <w:proofErr w:type="spellEnd"/>
      <w:r w:rsidR="000C7036">
        <w:t>»</w:t>
      </w:r>
      <w:r>
        <w:t xml:space="preserve">, di un file in formato XML con i dati che l’utente inserisce quando compila un modulo elettronico pubblicato sul sito dell’amministrazione. Tale file XML sarà progettato in modo che il software applicativo </w:t>
      </w:r>
      <w:r w:rsidR="000C7036">
        <w:t>de</w:t>
      </w:r>
      <w:r>
        <w:t xml:space="preserve">ll’ufficio </w:t>
      </w:r>
      <w:r w:rsidR="000C7036">
        <w:t xml:space="preserve">di competenza possa </w:t>
      </w:r>
      <w:r>
        <w:t xml:space="preserve">leggerlo </w:t>
      </w:r>
      <w:r w:rsidR="000C7036">
        <w:t xml:space="preserve">automaticamente e </w:t>
      </w:r>
      <w:r>
        <w:t xml:space="preserve">registrare i dati nel </w:t>
      </w:r>
      <w:r w:rsidR="000C7036">
        <w:t xml:space="preserve">relativo </w:t>
      </w:r>
      <w:r>
        <w:t xml:space="preserve">database. Naturalmente, in fase di design della modulistica elettronica si </w:t>
      </w:r>
      <w:r w:rsidR="000C7036">
        <w:t>prevederà</w:t>
      </w:r>
      <w:r>
        <w:t xml:space="preserve"> l’acquisizione di tutte quelle informazioni che sono necessarie agli uffici competenti </w:t>
      </w:r>
      <w:r w:rsidR="000C7036">
        <w:t xml:space="preserve">sia </w:t>
      </w:r>
      <w:r>
        <w:t xml:space="preserve">per svolgere le attività richieste, </w:t>
      </w:r>
      <w:r w:rsidR="000C7036">
        <w:t xml:space="preserve">sia </w:t>
      </w:r>
      <w:r>
        <w:t>per aggiornare le banche dati.</w:t>
      </w:r>
    </w:p>
    <w:p w:rsidR="00652C50" w:rsidRPr="00652C50" w:rsidRDefault="00652C50" w:rsidP="00652C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652C50">
        <w:t>La “raccolta” dei dati è in questo modo automatica ed è possibile generare facilmente dati in formati aperti e pubblicati per il riuso.</w:t>
      </w:r>
    </w:p>
    <w:p w:rsidR="00652C50" w:rsidRPr="00652C50" w:rsidRDefault="00652C50" w:rsidP="00652C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652C50">
        <w:t>Le finalità che l’amministrazione deve perseguire sono due:</w:t>
      </w:r>
    </w:p>
    <w:p w:rsidR="00652C50" w:rsidRPr="00652C50" w:rsidRDefault="00652C50" w:rsidP="00652C5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proofErr w:type="gramStart"/>
      <w:r w:rsidRPr="00652C50">
        <w:t>la</w:t>
      </w:r>
      <w:proofErr w:type="gramEnd"/>
      <w:r w:rsidRPr="00652C50">
        <w:t xml:space="preserve"> prima, più generica, di valorizzazione economica e democratica dell’informazione di cui il settore pubblico è in possesso;</w:t>
      </w:r>
    </w:p>
    <w:p w:rsidR="00652C50" w:rsidRPr="00652C50" w:rsidRDefault="00652C50" w:rsidP="00652C5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proofErr w:type="gramStart"/>
      <w:r w:rsidRPr="00652C50">
        <w:t>la</w:t>
      </w:r>
      <w:proofErr w:type="gramEnd"/>
      <w:r w:rsidRPr="00652C50">
        <w:t xml:space="preserve"> seconda, più specifica, necessaria per la trasparenza amministrativa, regolamentata da un notevole numero di disposizioni contenute nel Codice della trasparenza e sottoposta ad un articolato sistema di vigilanza, volto a garantirne l’attuazione. Tutti i dati di cui la normativa vigente impone la pubblicazione devono necessariamente essere open sotto il profilo giuridico (licenze), tecnologico (formati) ed economico (tariffe) al solo scopo di innalzare i livelli di trasparenza </w:t>
      </w:r>
      <w:proofErr w:type="gramStart"/>
      <w:r w:rsidRPr="00652C50">
        <w:t>dell’</w:t>
      </w:r>
      <w:proofErr w:type="gramEnd"/>
      <w:r w:rsidRPr="00652C50">
        <w:t>organizzazione e dell’azione amministrativa.</w:t>
      </w:r>
    </w:p>
    <w:p w:rsidR="00652C50" w:rsidRPr="00422B4A" w:rsidRDefault="00652C50" w:rsidP="00652C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 w:rsidRPr="00652C50">
        <w:t>In entrambi i casi, la gestione completamente informatizzata del procedimento amministrativo consente di adempiere in modo più semplice alle disposizioni vigenti, consentendo estrazioni e combinazioni di dati necessari.</w:t>
      </w:r>
    </w:p>
    <w:p w:rsidR="00652C50" w:rsidRDefault="00652C50" w:rsidP="003B1A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</w:p>
    <w:p w:rsidR="0051158B" w:rsidRDefault="00367029" w:rsidP="0051158B">
      <w:pPr>
        <w:pStyle w:val="Titolo3"/>
        <w:numPr>
          <w:ilvl w:val="2"/>
          <w:numId w:val="11"/>
        </w:numPr>
        <w:ind w:left="1418"/>
      </w:pPr>
      <w:bookmarkStart w:id="14" w:name="_Toc412134544"/>
      <w:r>
        <w:lastRenderedPageBreak/>
        <w:t xml:space="preserve">Identificazione e autenticazione informatica tramite </w:t>
      </w:r>
      <w:proofErr w:type="gramStart"/>
      <w:r>
        <w:t>il</w:t>
      </w:r>
      <w:proofErr w:type="gramEnd"/>
      <w:r>
        <w:t xml:space="preserve"> SPID</w:t>
      </w:r>
      <w:bookmarkEnd w:id="14"/>
    </w:p>
    <w:p w:rsidR="0051158B" w:rsidRDefault="003B1AFD" w:rsidP="003B1A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Un documento informatico può essere ricondotto all’autore grazie alla firma elettronica</w:t>
      </w:r>
      <w:r w:rsidR="00AD3B4D">
        <w:t xml:space="preserve"> </w:t>
      </w:r>
      <w:proofErr w:type="gramStart"/>
      <w:r w:rsidR="00AD3B4D">
        <w:t>ad</w:t>
      </w:r>
      <w:proofErr w:type="gramEnd"/>
      <w:r w:rsidR="00AD3B4D">
        <w:t xml:space="preserve"> esso apposta</w:t>
      </w:r>
      <w:r>
        <w:t xml:space="preserve">. </w:t>
      </w:r>
      <w:r w:rsidR="00792480">
        <w:t xml:space="preserve">In realtà, il Codice dell’amministrazione digitale prevede una pluralità di </w:t>
      </w:r>
      <w:proofErr w:type="gramStart"/>
      <w:r w:rsidR="00792480">
        <w:t>firma elettroniche</w:t>
      </w:r>
      <w:proofErr w:type="gramEnd"/>
      <w:r w:rsidR="00792480">
        <w:t xml:space="preserve">, ciascuna avente un determinato valore giuridico. Si va dalla firma elettronica “debole”, </w:t>
      </w:r>
      <w:proofErr w:type="gramStart"/>
      <w:r w:rsidR="00792480">
        <w:t>a cui</w:t>
      </w:r>
      <w:proofErr w:type="gramEnd"/>
      <w:r w:rsidR="00792480">
        <w:t xml:space="preserve"> il legislatore, ai sensi dell’art. 21, c. 1, del CAD, riconosce una </w:t>
      </w:r>
      <w:r w:rsidR="00AD3B4D">
        <w:t xml:space="preserve">forza probatoria </w:t>
      </w:r>
      <w:r w:rsidR="00792480">
        <w:t xml:space="preserve">liberamente valutazione in giudizio </w:t>
      </w:r>
      <w:r w:rsidR="00D70EA3" w:rsidRPr="00D70EA3">
        <w:t xml:space="preserve">tenuto conto delle sue caratteristiche oggettive di qualità, sicurezza, integrità e </w:t>
      </w:r>
      <w:proofErr w:type="spellStart"/>
      <w:r w:rsidR="00D70EA3" w:rsidRPr="00D70EA3">
        <w:t>immodificabilità</w:t>
      </w:r>
      <w:proofErr w:type="spellEnd"/>
      <w:r w:rsidR="00D70EA3">
        <w:t>, alla firma elettronica qualificata, o firma digitale, che ha una valore equivalente alla firma autografa.</w:t>
      </w:r>
    </w:p>
    <w:p w:rsidR="00D70EA3" w:rsidRDefault="00D70EA3" w:rsidP="003B1A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Preso atto che la firma digitale non è molto diffusa e che sono pochi i comuni che rilasciano ai cittadini una Carta d’Identità Elettronica (CIE)</w:t>
      </w:r>
      <w:r w:rsidR="00957AC0">
        <w:t xml:space="preserve"> o una Carta Nazionale dei S</w:t>
      </w:r>
      <w:r>
        <w:t xml:space="preserve">ervizi (CNS), anche se si prevede </w:t>
      </w:r>
      <w:r w:rsidR="00957AC0">
        <w:t xml:space="preserve">che </w:t>
      </w:r>
      <w:r>
        <w:t xml:space="preserve">nel medio periodo </w:t>
      </w:r>
      <w:r w:rsidR="00957AC0">
        <w:t xml:space="preserve">sarà </w:t>
      </w:r>
      <w:r>
        <w:t>rilasci</w:t>
      </w:r>
      <w:r w:rsidR="00957AC0">
        <w:t>ato i</w:t>
      </w:r>
      <w:r>
        <w:t>l Documento Digitale Unificato (DDU) ottenuto d</w:t>
      </w:r>
      <w:r w:rsidRPr="00D70EA3">
        <w:t xml:space="preserve">all'unificazione sul medesimo supporto </w:t>
      </w:r>
      <w:r>
        <w:t xml:space="preserve">della CIE </w:t>
      </w:r>
      <w:r w:rsidRPr="00D70EA3">
        <w:t>con la tessera sanitaria</w:t>
      </w:r>
      <w:r>
        <w:t xml:space="preserve"> elettronica, il vero ostacolo alla diffusione dei servizi di modulistica on </w:t>
      </w:r>
      <w:proofErr w:type="spellStart"/>
      <w:r>
        <w:t>line</w:t>
      </w:r>
      <w:proofErr w:type="spellEnd"/>
      <w:r>
        <w:t xml:space="preserve"> è rappresentato dall’esigenza di identificare, con un livello di sicurezza sufficientemente elevato, </w:t>
      </w:r>
      <w:r w:rsidR="00957AC0">
        <w:t>gli autori</w:t>
      </w:r>
      <w:r>
        <w:t xml:space="preserve"> delle </w:t>
      </w:r>
      <w:proofErr w:type="gramStart"/>
      <w:r>
        <w:t>istanze</w:t>
      </w:r>
      <w:proofErr w:type="gramEnd"/>
      <w:r>
        <w:t xml:space="preserve"> e delle dichiarazioni presentate per via telematica.</w:t>
      </w:r>
    </w:p>
    <w:p w:rsidR="00D70EA3" w:rsidRDefault="00D70EA3" w:rsidP="003B1AF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>L’istituzione del Sistema Pubblico per la gestione dell’Identità Digitale risolve i problemi connessi all’autenticazione degli utenti grazie ai dispositivi e ai codici identificativi rilasciati dai gestori accreditati. Il meccanismo previsto nel DPCM 24 ottobre 2014 è il seguente:</w:t>
      </w:r>
    </w:p>
    <w:p w:rsidR="00D70EA3" w:rsidRDefault="006F4066" w:rsidP="006F4066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Le pubbliche amministrazioni aderiscono a SPID entro </w:t>
      </w:r>
      <w:proofErr w:type="gramStart"/>
      <w:r>
        <w:t>24</w:t>
      </w:r>
      <w:proofErr w:type="gramEnd"/>
      <w:r>
        <w:t xml:space="preserve"> mesi dalla data di accreditamento del primo gestore dell’identità digitale</w:t>
      </w:r>
      <w:r w:rsidR="009271E1">
        <w:t>;</w:t>
      </w:r>
    </w:p>
    <w:p w:rsidR="006F4066" w:rsidRDefault="006F4066" w:rsidP="009271E1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>Le pubbliche amministrazioni si comportano come fornitori di servizi</w:t>
      </w:r>
      <w:r w:rsidR="009271E1">
        <w:t xml:space="preserve">, </w:t>
      </w:r>
      <w:r w:rsidR="00957AC0">
        <w:t xml:space="preserve">e quindi </w:t>
      </w:r>
      <w:r w:rsidR="009271E1">
        <w:t xml:space="preserve">interagiscono con i gestori accreditati </w:t>
      </w:r>
      <w:r w:rsidR="00957AC0">
        <w:t xml:space="preserve">di SPID </w:t>
      </w:r>
      <w:r w:rsidR="009271E1">
        <w:t>per l’autenticazione delle identità digitali de</w:t>
      </w:r>
      <w:r w:rsidR="00957AC0">
        <w:t xml:space="preserve">i soggetti interessati alla presentazione </w:t>
      </w:r>
      <w:proofErr w:type="gramStart"/>
      <w:r w:rsidR="00957AC0">
        <w:t xml:space="preserve">di </w:t>
      </w:r>
      <w:proofErr w:type="gramEnd"/>
      <w:r w:rsidR="009271E1">
        <w:t>istanze e dichiarazioni per via telematica;</w:t>
      </w:r>
    </w:p>
    <w:p w:rsidR="009271E1" w:rsidRPr="0051158B" w:rsidRDefault="00957AC0" w:rsidP="009271E1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20" w:lineRule="atLeast"/>
        <w:ind w:left="714" w:hanging="357"/>
      </w:pPr>
      <w:r>
        <w:t>Le pubbliche amministrazioni</w:t>
      </w:r>
      <w:r w:rsidR="009271E1" w:rsidRPr="009271E1">
        <w:t xml:space="preserve"> conservano per ventiquattro mesi le informazioni necessarie a imputare, alle singole identità digitali, le operazioni effettuate sui propri sistemi tramite SPID</w:t>
      </w:r>
      <w:r w:rsidR="009271E1">
        <w:t>.</w:t>
      </w:r>
    </w:p>
    <w:p w:rsidR="00330D13" w:rsidRDefault="009271E1" w:rsidP="009271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Poiché SPID prevede tre livelli di sicurezza di autenticazione informatica, specificati nel paragrafo 1.2, il valore giuridico della firma elettronica corrispondente a ciascuno di essi </w:t>
      </w:r>
      <w:r w:rsidR="00234F80">
        <w:t xml:space="preserve">varierà da </w:t>
      </w:r>
      <w:r>
        <w:t xml:space="preserve">un minimo a un massimo, </w:t>
      </w:r>
      <w:proofErr w:type="gramStart"/>
      <w:r>
        <w:t>ovvero</w:t>
      </w:r>
      <w:proofErr w:type="gramEnd"/>
      <w:r>
        <w:t xml:space="preserve"> in fase di progettazione della modulistica elettronica, in rappor</w:t>
      </w:r>
      <w:r w:rsidR="00234F80">
        <w:t xml:space="preserve">to al livello di certezza giuridica richiesto all’istanza o dichiarazione </w:t>
      </w:r>
      <w:r w:rsidR="00957AC0">
        <w:t xml:space="preserve">presentata </w:t>
      </w:r>
      <w:r w:rsidR="00234F80">
        <w:t xml:space="preserve">on </w:t>
      </w:r>
      <w:proofErr w:type="spellStart"/>
      <w:r w:rsidR="00234F80">
        <w:t>line</w:t>
      </w:r>
      <w:proofErr w:type="spellEnd"/>
      <w:r w:rsidR="00234F80">
        <w:t xml:space="preserve">, si </w:t>
      </w:r>
      <w:r w:rsidR="00957AC0">
        <w:t xml:space="preserve">stabilirà </w:t>
      </w:r>
      <w:r w:rsidR="00234F80">
        <w:t xml:space="preserve">anche il livello minimo necessario di autenticazione informatica </w:t>
      </w:r>
      <w:r w:rsidR="00957AC0">
        <w:t>tramite</w:t>
      </w:r>
      <w:r w:rsidR="00234F80">
        <w:t xml:space="preserve"> SPID.</w:t>
      </w:r>
    </w:p>
    <w:p w:rsidR="00234F80" w:rsidRDefault="00234F80" w:rsidP="009271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L’integrazione funzionale tra SIPD e il </w:t>
      </w:r>
      <w:r w:rsidR="00957AC0">
        <w:t>«</w:t>
      </w:r>
      <w:r>
        <w:t xml:space="preserve">sistema di gestione delle </w:t>
      </w:r>
      <w:proofErr w:type="gramStart"/>
      <w:r>
        <w:t>istanze</w:t>
      </w:r>
      <w:proofErr w:type="gramEnd"/>
      <w:r>
        <w:t xml:space="preserve"> on </w:t>
      </w:r>
      <w:proofErr w:type="spellStart"/>
      <w:r>
        <w:t>line</w:t>
      </w:r>
      <w:proofErr w:type="spellEnd"/>
      <w:r w:rsidR="00957AC0">
        <w:t>»</w:t>
      </w:r>
      <w:r>
        <w:t xml:space="preserve"> sarà progettata successivamente, dopo che l’AGID avrà emanato le specifiche tecniche </w:t>
      </w:r>
      <w:r w:rsidR="00957AC0">
        <w:t>nella versione definitiva</w:t>
      </w:r>
      <w:r>
        <w:t>.</w:t>
      </w:r>
    </w:p>
    <w:p w:rsidR="005470A1" w:rsidRDefault="005470A1" w:rsidP="009271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</w:p>
    <w:p w:rsidR="00733713" w:rsidRDefault="00D1071C" w:rsidP="00D1071C">
      <w:pPr>
        <w:pStyle w:val="Titolo2"/>
        <w:numPr>
          <w:ilvl w:val="1"/>
          <w:numId w:val="11"/>
        </w:numPr>
      </w:pPr>
      <w:r>
        <w:t xml:space="preserve"> </w:t>
      </w:r>
      <w:bookmarkStart w:id="15" w:name="_Toc412134545"/>
      <w:r>
        <w:t xml:space="preserve">PRIORITÀ E TEMPI </w:t>
      </w:r>
      <w:proofErr w:type="spellStart"/>
      <w:r>
        <w:t>DI</w:t>
      </w:r>
      <w:proofErr w:type="spellEnd"/>
      <w:r>
        <w:t xml:space="preserve"> REALIZZAZIONE</w:t>
      </w:r>
      <w:bookmarkEnd w:id="15"/>
    </w:p>
    <w:p w:rsidR="00D1071C" w:rsidRPr="00D1071C" w:rsidRDefault="00D1071C" w:rsidP="00D107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20" w:lineRule="atLeast"/>
      </w:pPr>
      <w:r>
        <w:t xml:space="preserve">Entro </w:t>
      </w:r>
      <w:proofErr w:type="gramStart"/>
      <w:r>
        <w:t>3</w:t>
      </w:r>
      <w:r w:rsidR="00A87731">
        <w:t>0</w:t>
      </w:r>
      <w:proofErr w:type="gramEnd"/>
      <w:r w:rsidR="00A87731">
        <w:t xml:space="preserve"> giorni</w:t>
      </w:r>
      <w:r>
        <w:t xml:space="preserve"> </w:t>
      </w:r>
      <w:r w:rsidR="00A87731">
        <w:t>dalla data di pubblicazione delle regole tecniche del Sistema Pubblico per la gestione dell’Identità Digitale (SPID)</w:t>
      </w:r>
      <w:r>
        <w:t xml:space="preserve">, </w:t>
      </w:r>
      <w:r w:rsidR="00A87731">
        <w:t xml:space="preserve">sulla base delle effettive capacità ed esigenze dei diversi settori dell’amministrazione, con apposito atto deliberativo, </w:t>
      </w:r>
      <w:r>
        <w:t xml:space="preserve">saranno definite le </w:t>
      </w:r>
      <w:r w:rsidRPr="00EE230C">
        <w:rPr>
          <w:b/>
        </w:rPr>
        <w:t>priorità</w:t>
      </w:r>
      <w:r>
        <w:t xml:space="preserve"> nella implementazione della modulistica elettronica standardizzata e unificata</w:t>
      </w:r>
      <w:r w:rsidR="00A87731">
        <w:t xml:space="preserve"> per la presentazione on </w:t>
      </w:r>
      <w:proofErr w:type="spellStart"/>
      <w:r w:rsidR="00A87731">
        <w:t>line</w:t>
      </w:r>
      <w:proofErr w:type="spellEnd"/>
      <w:r w:rsidR="00A87731">
        <w:t xml:space="preserve"> di istanze, dichiarazioni, segnalazioni e altri documenti analoghi</w:t>
      </w:r>
      <w:r>
        <w:t>, e</w:t>
      </w:r>
      <w:r w:rsidR="00A87731">
        <w:t xml:space="preserve"> stabiliti i </w:t>
      </w:r>
      <w:r w:rsidR="00A87731" w:rsidRPr="00EE230C">
        <w:rPr>
          <w:b/>
        </w:rPr>
        <w:t>tempi</w:t>
      </w:r>
      <w:r w:rsidR="00A87731">
        <w:t xml:space="preserve"> della</w:t>
      </w:r>
      <w:r w:rsidR="00EE230C">
        <w:t xml:space="preserve"> messa in esercizio per l’utilizzo da parte di cittadini ed imprese.</w:t>
      </w:r>
    </w:p>
    <w:sectPr w:rsidR="00D1071C" w:rsidRPr="00D1071C" w:rsidSect="00050375">
      <w:headerReference w:type="default" r:id="rId8"/>
      <w:footerReference w:type="default" r:id="rId9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A" w:rsidRDefault="001F417A">
      <w:pPr>
        <w:spacing w:before="0"/>
      </w:pPr>
      <w:r>
        <w:separator/>
      </w:r>
    </w:p>
  </w:endnote>
  <w:endnote w:type="continuationSeparator" w:id="0">
    <w:p w:rsidR="001F417A" w:rsidRDefault="001F417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874"/>
      <w:gridCol w:w="2904"/>
    </w:tblGrid>
    <w:tr w:rsidR="00773E42">
      <w:tc>
        <w:tcPr>
          <w:tcW w:w="687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773E42" w:rsidRDefault="00773E42" w:rsidP="00F45415">
          <w:pPr>
            <w:pStyle w:val="Pidipagina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Piano </w:t>
          </w:r>
          <w:proofErr w:type="gramStart"/>
          <w:r>
            <w:rPr>
              <w:smallCaps/>
              <w:sz w:val="16"/>
            </w:rPr>
            <w:t xml:space="preserve">di </w:t>
          </w:r>
          <w:proofErr w:type="gramEnd"/>
          <w:r>
            <w:rPr>
              <w:smallCaps/>
              <w:sz w:val="16"/>
            </w:rPr>
            <w:t xml:space="preserve">informatizzazione del Comune di </w:t>
          </w:r>
          <w:r w:rsidR="00F45415">
            <w:rPr>
              <w:smallCaps/>
              <w:sz w:val="16"/>
            </w:rPr>
            <w:t>VILLA VERDE</w:t>
          </w:r>
          <w:r w:rsidR="00ED03CC">
            <w:rPr>
              <w:smallCaps/>
              <w:sz w:val="16"/>
            </w:rPr>
            <w:t xml:space="preserve"> (OR)</w:t>
          </w:r>
        </w:p>
      </w:tc>
      <w:tc>
        <w:tcPr>
          <w:tcW w:w="29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773E42" w:rsidRDefault="00773E42">
          <w:pPr>
            <w:pStyle w:val="Pidipagina"/>
            <w:jc w:val="right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Pag. </w:t>
          </w:r>
          <w:r w:rsidR="007A5B2C">
            <w:rPr>
              <w:rStyle w:val="Numeropagina"/>
              <w:smallCaps/>
              <w:sz w:val="16"/>
            </w:rPr>
            <w:fldChar w:fldCharType="begin"/>
          </w:r>
          <w:r>
            <w:rPr>
              <w:rStyle w:val="Numeropagina"/>
              <w:smallCaps/>
              <w:sz w:val="16"/>
            </w:rPr>
            <w:instrText xml:space="preserve"> PAGE </w:instrText>
          </w:r>
          <w:r w:rsidR="007A5B2C">
            <w:rPr>
              <w:rStyle w:val="Numeropagina"/>
              <w:smallCaps/>
              <w:sz w:val="16"/>
            </w:rPr>
            <w:fldChar w:fldCharType="separate"/>
          </w:r>
          <w:r w:rsidR="00F45415">
            <w:rPr>
              <w:rStyle w:val="Numeropagina"/>
              <w:smallCaps/>
              <w:noProof/>
              <w:sz w:val="16"/>
            </w:rPr>
            <w:t>4</w:t>
          </w:r>
          <w:r w:rsidR="007A5B2C">
            <w:rPr>
              <w:rStyle w:val="Numeropagina"/>
              <w:smallCaps/>
              <w:sz w:val="16"/>
            </w:rPr>
            <w:fldChar w:fldCharType="end"/>
          </w:r>
          <w:r>
            <w:rPr>
              <w:rStyle w:val="Numeropagina"/>
              <w:smallCaps/>
              <w:sz w:val="16"/>
            </w:rPr>
            <w:t xml:space="preserve"> di </w:t>
          </w:r>
          <w:r w:rsidR="007A5B2C">
            <w:rPr>
              <w:rStyle w:val="Numeropagina"/>
              <w:smallCaps/>
              <w:sz w:val="16"/>
            </w:rPr>
            <w:fldChar w:fldCharType="begin"/>
          </w:r>
          <w:r>
            <w:rPr>
              <w:rStyle w:val="Numeropagina"/>
              <w:smallCaps/>
              <w:sz w:val="16"/>
            </w:rPr>
            <w:instrText xml:space="preserve"> NUMPAGES </w:instrText>
          </w:r>
          <w:r w:rsidR="007A5B2C">
            <w:rPr>
              <w:rStyle w:val="Numeropagina"/>
              <w:smallCaps/>
              <w:sz w:val="16"/>
            </w:rPr>
            <w:fldChar w:fldCharType="separate"/>
          </w:r>
          <w:r w:rsidR="00F45415">
            <w:rPr>
              <w:rStyle w:val="Numeropagina"/>
              <w:smallCaps/>
              <w:noProof/>
              <w:sz w:val="16"/>
            </w:rPr>
            <w:t>15</w:t>
          </w:r>
          <w:r w:rsidR="007A5B2C">
            <w:rPr>
              <w:rStyle w:val="Numeropagina"/>
              <w:smallCaps/>
              <w:sz w:val="16"/>
            </w:rPr>
            <w:fldChar w:fldCharType="end"/>
          </w:r>
        </w:p>
      </w:tc>
    </w:tr>
  </w:tbl>
  <w:p w:rsidR="00773E42" w:rsidRDefault="00773E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A" w:rsidRDefault="001F417A">
      <w:pPr>
        <w:spacing w:before="0"/>
      </w:pPr>
      <w:r>
        <w:separator/>
      </w:r>
    </w:p>
  </w:footnote>
  <w:footnote w:type="continuationSeparator" w:id="0">
    <w:p w:rsidR="001F417A" w:rsidRDefault="001F417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5597"/>
    </w:tblGrid>
    <w:tr w:rsidR="00773E42">
      <w:tc>
        <w:tcPr>
          <w:tcW w:w="4181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773E42" w:rsidRDefault="00773E42">
          <w:pPr>
            <w:pStyle w:val="Intestazione"/>
          </w:pPr>
        </w:p>
      </w:tc>
      <w:tc>
        <w:tcPr>
          <w:tcW w:w="5597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773E42" w:rsidRDefault="00773E42">
          <w:pPr>
            <w:pStyle w:val="Intestazione"/>
            <w:jc w:val="right"/>
            <w:rPr>
              <w:b/>
              <w:smallCaps/>
              <w:sz w:val="16"/>
            </w:rPr>
          </w:pPr>
        </w:p>
      </w:tc>
    </w:tr>
  </w:tbl>
  <w:p w:rsidR="00773E42" w:rsidRDefault="00773E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04"/>
    <w:multiLevelType w:val="hybridMultilevel"/>
    <w:tmpl w:val="B3E4B290"/>
    <w:lvl w:ilvl="0" w:tplc="EA00A438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EE0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A2E82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E1AFA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8676C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4DA92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C999C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C038C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2FED6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7815D0"/>
    <w:multiLevelType w:val="hybridMultilevel"/>
    <w:tmpl w:val="1A86039E"/>
    <w:lvl w:ilvl="0" w:tplc="2A9023FA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6BE82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0F478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09634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EF7FC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A364C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C1D58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2DEA0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0AB1C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935321"/>
    <w:multiLevelType w:val="hybridMultilevel"/>
    <w:tmpl w:val="3C420EEE"/>
    <w:lvl w:ilvl="0" w:tplc="388E24C6">
      <w:start w:val="1"/>
      <w:numFmt w:val="lowerLetter"/>
      <w:lvlText w:val="%1)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>
    <w:nsid w:val="0D0F1E40"/>
    <w:multiLevelType w:val="hybridMultilevel"/>
    <w:tmpl w:val="53AAFDFA"/>
    <w:lvl w:ilvl="0" w:tplc="F3303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0D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4D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43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C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E6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C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8A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C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5519EF"/>
    <w:multiLevelType w:val="hybridMultilevel"/>
    <w:tmpl w:val="5542399A"/>
    <w:lvl w:ilvl="0" w:tplc="589A7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4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C4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82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2E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8D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2C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EB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AB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B46BFA"/>
    <w:multiLevelType w:val="hybridMultilevel"/>
    <w:tmpl w:val="69A42B4C"/>
    <w:lvl w:ilvl="0" w:tplc="8A1A79B4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8F1C8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EB3B8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594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C9056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6EB04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25A52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22446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27304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CC4CD9"/>
    <w:multiLevelType w:val="hybridMultilevel"/>
    <w:tmpl w:val="E6D2BAAC"/>
    <w:lvl w:ilvl="0" w:tplc="F7F61B84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8C802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05DDE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CD598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EF5C4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8F03E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C81C2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4EB9A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0AD94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A474FF"/>
    <w:multiLevelType w:val="multilevel"/>
    <w:tmpl w:val="222A2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70A0D9A"/>
    <w:multiLevelType w:val="hybridMultilevel"/>
    <w:tmpl w:val="1ADA8F7A"/>
    <w:lvl w:ilvl="0" w:tplc="BFD02EB8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609A2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EAE4C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8B728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259B8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A2DAC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0948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A30B0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20A86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1B79AE"/>
    <w:multiLevelType w:val="hybridMultilevel"/>
    <w:tmpl w:val="975E8F06"/>
    <w:lvl w:ilvl="0" w:tplc="0898F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A0E37DC">
      <w:start w:val="1"/>
      <w:numFmt w:val="bullet"/>
      <w:lvlText w:val="o"/>
      <w:lvlJc w:val="left"/>
      <w:pPr>
        <w:ind w:left="1191" w:hanging="111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30E64"/>
    <w:multiLevelType w:val="hybridMultilevel"/>
    <w:tmpl w:val="9AB8F106"/>
    <w:lvl w:ilvl="0" w:tplc="2002510A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AEDDE" w:tentative="1">
      <w:start w:val="1"/>
      <w:numFmt w:val="bullet"/>
      <w:lvlText w:val="°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A01A0">
      <w:start w:val="1"/>
      <w:numFmt w:val="bullet"/>
      <w:lvlText w:val="°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E720E" w:tentative="1">
      <w:start w:val="1"/>
      <w:numFmt w:val="bullet"/>
      <w:lvlText w:val="°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06890" w:tentative="1">
      <w:start w:val="1"/>
      <w:numFmt w:val="bullet"/>
      <w:lvlText w:val="°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BCF2" w:tentative="1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4D648" w:tentative="1">
      <w:start w:val="1"/>
      <w:numFmt w:val="bullet"/>
      <w:lvlText w:val="°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0475E" w:tentative="1">
      <w:start w:val="1"/>
      <w:numFmt w:val="bullet"/>
      <w:lvlText w:val="°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02552" w:tentative="1">
      <w:start w:val="1"/>
      <w:numFmt w:val="bullet"/>
      <w:lvlText w:val="°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3E475C"/>
    <w:multiLevelType w:val="hybridMultilevel"/>
    <w:tmpl w:val="C922A83A"/>
    <w:lvl w:ilvl="0" w:tplc="355A246E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66B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2A26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C1ECA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CC7A2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CEE0A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C64C0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8B82A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435AE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8369BF"/>
    <w:multiLevelType w:val="hybridMultilevel"/>
    <w:tmpl w:val="BB1CA4EA"/>
    <w:lvl w:ilvl="0" w:tplc="E69A2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B2E06"/>
    <w:multiLevelType w:val="hybridMultilevel"/>
    <w:tmpl w:val="8E247402"/>
    <w:lvl w:ilvl="0" w:tplc="02C49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C3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48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8D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CD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80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A6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81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29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0136E6"/>
    <w:multiLevelType w:val="hybridMultilevel"/>
    <w:tmpl w:val="8CD67540"/>
    <w:lvl w:ilvl="0" w:tplc="972044A4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4C2C8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7ACE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6DC12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40B08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63702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6FA52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48E26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E4412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8C51F2"/>
    <w:multiLevelType w:val="hybridMultilevel"/>
    <w:tmpl w:val="D98A27FC"/>
    <w:lvl w:ilvl="0" w:tplc="64EAF7C2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6F2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86B36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C379E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E579C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04280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42482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A5888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636E8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083959"/>
    <w:multiLevelType w:val="hybridMultilevel"/>
    <w:tmpl w:val="83BAD6BA"/>
    <w:lvl w:ilvl="0" w:tplc="49CA3DB2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E9D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C5D48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8A5AC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2B4DC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E0552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61CAE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4157E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EE54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246028"/>
    <w:multiLevelType w:val="hybridMultilevel"/>
    <w:tmpl w:val="6EB0EC90"/>
    <w:lvl w:ilvl="0" w:tplc="E4BC7ECE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6998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C1906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89D62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09F7C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86A10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E11E4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04948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CEFD4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F76247"/>
    <w:multiLevelType w:val="hybridMultilevel"/>
    <w:tmpl w:val="1BDAC826"/>
    <w:lvl w:ilvl="0" w:tplc="F1C82134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0B8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A338E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AD8E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A4B4C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0B9B4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0A57A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49732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C42AA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0345D2"/>
    <w:multiLevelType w:val="hybridMultilevel"/>
    <w:tmpl w:val="F2925A9E"/>
    <w:lvl w:ilvl="0" w:tplc="8C38D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F1821"/>
    <w:multiLevelType w:val="hybridMultilevel"/>
    <w:tmpl w:val="AB18416A"/>
    <w:lvl w:ilvl="0" w:tplc="DFE28B30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07D18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E48C8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6851C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4DA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A593A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85630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CC5D8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C5DD0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2D3027"/>
    <w:multiLevelType w:val="hybridMultilevel"/>
    <w:tmpl w:val="19C84CD4"/>
    <w:lvl w:ilvl="0" w:tplc="B902F1F0">
      <w:start w:val="1"/>
      <w:numFmt w:val="bullet"/>
      <w:pStyle w:val="Desc-prog-elenco"/>
      <w:lvlText w:val="-"/>
      <w:lvlJc w:val="left"/>
      <w:pPr>
        <w:tabs>
          <w:tab w:val="num" w:pos="380"/>
        </w:tabs>
        <w:ind w:left="380" w:hanging="380"/>
      </w:pPr>
      <w:rPr>
        <w:rFonts w:ascii="Monaco" w:hAnsi="Monaco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8EFE36">
      <w:start w:val="1"/>
      <w:numFmt w:val="decimal"/>
      <w:lvlText w:val="%3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93404"/>
    <w:multiLevelType w:val="hybridMultilevel"/>
    <w:tmpl w:val="89C48E7E"/>
    <w:lvl w:ilvl="0" w:tplc="4AF872BA">
      <w:start w:val="6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B2843"/>
    <w:multiLevelType w:val="hybridMultilevel"/>
    <w:tmpl w:val="9C24B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42CD4"/>
    <w:multiLevelType w:val="hybridMultilevel"/>
    <w:tmpl w:val="17E63042"/>
    <w:lvl w:ilvl="0" w:tplc="AE3CD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64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6A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C2C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01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A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C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C7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80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6F2F11"/>
    <w:multiLevelType w:val="multilevel"/>
    <w:tmpl w:val="B3648A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48437BC"/>
    <w:multiLevelType w:val="hybridMultilevel"/>
    <w:tmpl w:val="16CE2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B255C"/>
    <w:multiLevelType w:val="hybridMultilevel"/>
    <w:tmpl w:val="D9DEB90A"/>
    <w:lvl w:ilvl="0" w:tplc="57641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ACF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2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48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AA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E4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C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ED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C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5452BEE"/>
    <w:multiLevelType w:val="hybridMultilevel"/>
    <w:tmpl w:val="C9CE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9568B"/>
    <w:multiLevelType w:val="hybridMultilevel"/>
    <w:tmpl w:val="9AA6624A"/>
    <w:lvl w:ilvl="0" w:tplc="3CD2D8CE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A63E8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2AC7E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AEFD4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411E6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C2E3C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4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8FBC0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CC5B2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C02D76"/>
    <w:multiLevelType w:val="hybridMultilevel"/>
    <w:tmpl w:val="992CCA4E"/>
    <w:lvl w:ilvl="0" w:tplc="AFE8F1E2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27792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8224E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4D710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86F44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8439A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8B15C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077F8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4DCDE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A25A73"/>
    <w:multiLevelType w:val="hybridMultilevel"/>
    <w:tmpl w:val="E7EE23CE"/>
    <w:lvl w:ilvl="0" w:tplc="846C9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706E2"/>
    <w:multiLevelType w:val="hybridMultilevel"/>
    <w:tmpl w:val="8248A66A"/>
    <w:lvl w:ilvl="0" w:tplc="BD842214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04A2E" w:tentative="1">
      <w:start w:val="1"/>
      <w:numFmt w:val="bullet"/>
      <w:lvlText w:val="¤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A7110" w:tentative="1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0D2AA" w:tentative="1">
      <w:start w:val="1"/>
      <w:numFmt w:val="bullet"/>
      <w:lvlText w:val="¤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075F8" w:tentative="1">
      <w:start w:val="1"/>
      <w:numFmt w:val="bullet"/>
      <w:lvlText w:val="¤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E623C" w:tentative="1">
      <w:start w:val="1"/>
      <w:numFmt w:val="bullet"/>
      <w:lvlText w:val="¤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2A162" w:tentative="1">
      <w:start w:val="1"/>
      <w:numFmt w:val="bullet"/>
      <w:lvlText w:val="¤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480FA" w:tentative="1">
      <w:start w:val="1"/>
      <w:numFmt w:val="bullet"/>
      <w:lvlText w:val="¤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8B52E" w:tentative="1">
      <w:start w:val="1"/>
      <w:numFmt w:val="bullet"/>
      <w:lvlText w:val="¤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21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7"/>
  </w:num>
  <w:num w:numId="12">
    <w:abstractNumId w:val="12"/>
  </w:num>
  <w:num w:numId="13">
    <w:abstractNumId w:val="31"/>
  </w:num>
  <w:num w:numId="14">
    <w:abstractNumId w:val="19"/>
  </w:num>
  <w:num w:numId="15">
    <w:abstractNumId w:val="32"/>
  </w:num>
  <w:num w:numId="16">
    <w:abstractNumId w:val="2"/>
  </w:num>
  <w:num w:numId="17">
    <w:abstractNumId w:val="15"/>
  </w:num>
  <w:num w:numId="18">
    <w:abstractNumId w:val="27"/>
  </w:num>
  <w:num w:numId="19">
    <w:abstractNumId w:val="13"/>
  </w:num>
  <w:num w:numId="20">
    <w:abstractNumId w:val="17"/>
  </w:num>
  <w:num w:numId="21">
    <w:abstractNumId w:val="24"/>
  </w:num>
  <w:num w:numId="22">
    <w:abstractNumId w:val="5"/>
  </w:num>
  <w:num w:numId="23">
    <w:abstractNumId w:val="8"/>
  </w:num>
  <w:num w:numId="24">
    <w:abstractNumId w:val="11"/>
  </w:num>
  <w:num w:numId="25">
    <w:abstractNumId w:val="18"/>
  </w:num>
  <w:num w:numId="26">
    <w:abstractNumId w:val="30"/>
  </w:num>
  <w:num w:numId="27">
    <w:abstractNumId w:val="16"/>
  </w:num>
  <w:num w:numId="28">
    <w:abstractNumId w:val="3"/>
  </w:num>
  <w:num w:numId="29">
    <w:abstractNumId w:val="26"/>
  </w:num>
  <w:num w:numId="30">
    <w:abstractNumId w:val="28"/>
  </w:num>
  <w:num w:numId="31">
    <w:abstractNumId w:val="14"/>
  </w:num>
  <w:num w:numId="32">
    <w:abstractNumId w:val="6"/>
  </w:num>
  <w:num w:numId="33">
    <w:abstractNumId w:val="29"/>
  </w:num>
  <w:num w:numId="34">
    <w:abstractNumId w:val="1"/>
  </w:num>
  <w:num w:numId="35">
    <w:abstractNumId w:val="10"/>
  </w:num>
  <w:num w:numId="36">
    <w:abstractNumId w:val="0"/>
  </w:num>
  <w:num w:numId="37">
    <w:abstractNumId w:val="4"/>
  </w:num>
  <w:num w:numId="38">
    <w:abstractNumId w:val="20"/>
  </w:num>
  <w:num w:numId="39">
    <w:abstractNumId w:val="22"/>
  </w:num>
  <w:num w:numId="40">
    <w:abstractNumId w:val="9"/>
  </w:num>
  <w:num w:numId="41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435"/>
    <w:rsid w:val="0000009B"/>
    <w:rsid w:val="000217A2"/>
    <w:rsid w:val="0002349D"/>
    <w:rsid w:val="00023CF3"/>
    <w:rsid w:val="00040552"/>
    <w:rsid w:val="00050375"/>
    <w:rsid w:val="000553D5"/>
    <w:rsid w:val="00083342"/>
    <w:rsid w:val="00092198"/>
    <w:rsid w:val="000A350D"/>
    <w:rsid w:val="000C7036"/>
    <w:rsid w:val="000E2631"/>
    <w:rsid w:val="000F3FCF"/>
    <w:rsid w:val="00122864"/>
    <w:rsid w:val="00160C70"/>
    <w:rsid w:val="001D1127"/>
    <w:rsid w:val="001D6C4B"/>
    <w:rsid w:val="001E5B9D"/>
    <w:rsid w:val="001F417A"/>
    <w:rsid w:val="001F56DD"/>
    <w:rsid w:val="002349B4"/>
    <w:rsid w:val="00234C6F"/>
    <w:rsid w:val="00234F80"/>
    <w:rsid w:val="002359F9"/>
    <w:rsid w:val="00246880"/>
    <w:rsid w:val="00256D84"/>
    <w:rsid w:val="002A0B65"/>
    <w:rsid w:val="002C7890"/>
    <w:rsid w:val="00315435"/>
    <w:rsid w:val="00315A36"/>
    <w:rsid w:val="00330D13"/>
    <w:rsid w:val="00350CE5"/>
    <w:rsid w:val="00356F20"/>
    <w:rsid w:val="00367029"/>
    <w:rsid w:val="00367417"/>
    <w:rsid w:val="003A7BF9"/>
    <w:rsid w:val="003B1AFD"/>
    <w:rsid w:val="0040502E"/>
    <w:rsid w:val="00444E4B"/>
    <w:rsid w:val="00456123"/>
    <w:rsid w:val="00496309"/>
    <w:rsid w:val="004B4A8D"/>
    <w:rsid w:val="004C14BB"/>
    <w:rsid w:val="004E0501"/>
    <w:rsid w:val="0051158B"/>
    <w:rsid w:val="005126A2"/>
    <w:rsid w:val="005470A1"/>
    <w:rsid w:val="0058114B"/>
    <w:rsid w:val="0059613A"/>
    <w:rsid w:val="0059677A"/>
    <w:rsid w:val="005A7DC0"/>
    <w:rsid w:val="00602F53"/>
    <w:rsid w:val="00627488"/>
    <w:rsid w:val="0065226C"/>
    <w:rsid w:val="00652C50"/>
    <w:rsid w:val="0066386D"/>
    <w:rsid w:val="00664AA8"/>
    <w:rsid w:val="00665C2C"/>
    <w:rsid w:val="006D346B"/>
    <w:rsid w:val="006D60E4"/>
    <w:rsid w:val="006F4066"/>
    <w:rsid w:val="00733713"/>
    <w:rsid w:val="00760BAA"/>
    <w:rsid w:val="00764054"/>
    <w:rsid w:val="00773E42"/>
    <w:rsid w:val="00792480"/>
    <w:rsid w:val="007A5B2C"/>
    <w:rsid w:val="00806C72"/>
    <w:rsid w:val="00836F47"/>
    <w:rsid w:val="00837933"/>
    <w:rsid w:val="00850FBC"/>
    <w:rsid w:val="008A4AC8"/>
    <w:rsid w:val="008C1AB5"/>
    <w:rsid w:val="008F623A"/>
    <w:rsid w:val="009271E1"/>
    <w:rsid w:val="00937EB1"/>
    <w:rsid w:val="00957AC0"/>
    <w:rsid w:val="00966E58"/>
    <w:rsid w:val="0098022C"/>
    <w:rsid w:val="00990690"/>
    <w:rsid w:val="009976AF"/>
    <w:rsid w:val="009A21C9"/>
    <w:rsid w:val="009A52A9"/>
    <w:rsid w:val="009C312F"/>
    <w:rsid w:val="009D6B33"/>
    <w:rsid w:val="00A06E1F"/>
    <w:rsid w:val="00A228F8"/>
    <w:rsid w:val="00A521F4"/>
    <w:rsid w:val="00A646B8"/>
    <w:rsid w:val="00A87731"/>
    <w:rsid w:val="00AD3B4D"/>
    <w:rsid w:val="00AD7CD4"/>
    <w:rsid w:val="00AF4AD3"/>
    <w:rsid w:val="00AF7BD1"/>
    <w:rsid w:val="00B16663"/>
    <w:rsid w:val="00B17053"/>
    <w:rsid w:val="00B32813"/>
    <w:rsid w:val="00B34A71"/>
    <w:rsid w:val="00B424C7"/>
    <w:rsid w:val="00B56F22"/>
    <w:rsid w:val="00B64B70"/>
    <w:rsid w:val="00B74F51"/>
    <w:rsid w:val="00BE7345"/>
    <w:rsid w:val="00BF03FB"/>
    <w:rsid w:val="00C12A9C"/>
    <w:rsid w:val="00CA1D4B"/>
    <w:rsid w:val="00CD1783"/>
    <w:rsid w:val="00D1071C"/>
    <w:rsid w:val="00D32833"/>
    <w:rsid w:val="00D63787"/>
    <w:rsid w:val="00D70EA3"/>
    <w:rsid w:val="00D778B5"/>
    <w:rsid w:val="00D876CA"/>
    <w:rsid w:val="00D94E1C"/>
    <w:rsid w:val="00DB1ECC"/>
    <w:rsid w:val="00DC6A70"/>
    <w:rsid w:val="00E0664B"/>
    <w:rsid w:val="00E30667"/>
    <w:rsid w:val="00E8334E"/>
    <w:rsid w:val="00ED03CC"/>
    <w:rsid w:val="00EE230C"/>
    <w:rsid w:val="00F03C3A"/>
    <w:rsid w:val="00F1485B"/>
    <w:rsid w:val="00F26A41"/>
    <w:rsid w:val="00F45415"/>
    <w:rsid w:val="00F55E6D"/>
    <w:rsid w:val="00FB5D75"/>
    <w:rsid w:val="00FB66C9"/>
    <w:rsid w:val="00FC009C"/>
    <w:rsid w:val="00FC6B98"/>
    <w:rsid w:val="00FD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fdf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75"/>
    <w:pPr>
      <w:spacing w:before="6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050375"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Titolo2">
    <w:name w:val="heading 2"/>
    <w:basedOn w:val="Normale"/>
    <w:next w:val="Normale"/>
    <w:qFormat/>
    <w:rsid w:val="00050375"/>
    <w:pPr>
      <w:keepNext/>
      <w:spacing w:before="240" w:after="60"/>
      <w:outlineLvl w:val="1"/>
    </w:pPr>
    <w:rPr>
      <w:b/>
      <w:smallCaps/>
      <w:sz w:val="24"/>
    </w:rPr>
  </w:style>
  <w:style w:type="paragraph" w:styleId="Titolo3">
    <w:name w:val="heading 3"/>
    <w:basedOn w:val="Normale"/>
    <w:next w:val="Normale"/>
    <w:qFormat/>
    <w:rsid w:val="00050375"/>
    <w:pPr>
      <w:keepNext/>
      <w:spacing w:before="240" w:after="60"/>
      <w:outlineLvl w:val="2"/>
    </w:pPr>
    <w:rPr>
      <w:smallCaps/>
      <w:sz w:val="22"/>
    </w:rPr>
  </w:style>
  <w:style w:type="paragraph" w:styleId="Titolo4">
    <w:name w:val="heading 4"/>
    <w:basedOn w:val="Normale"/>
    <w:next w:val="Normale"/>
    <w:qFormat/>
    <w:rsid w:val="00050375"/>
    <w:pPr>
      <w:keepNext/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50375"/>
    <w:pPr>
      <w:keepNext/>
      <w:outlineLvl w:val="4"/>
    </w:pPr>
    <w:rPr>
      <w:i/>
      <w:u w:val="single"/>
    </w:rPr>
  </w:style>
  <w:style w:type="paragraph" w:styleId="Titolo6">
    <w:name w:val="heading 6"/>
    <w:aliases w:val="dida"/>
    <w:basedOn w:val="Normale"/>
    <w:next w:val="Normale"/>
    <w:qFormat/>
    <w:rsid w:val="00050375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05037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Titolo8">
    <w:name w:val="heading 8"/>
    <w:aliases w:val="chiose"/>
    <w:basedOn w:val="Normale"/>
    <w:next w:val="Normale"/>
    <w:qFormat/>
    <w:rsid w:val="00050375"/>
    <w:pPr>
      <w:keepNext/>
      <w:ind w:left="708"/>
      <w:outlineLvl w:val="7"/>
    </w:pPr>
    <w:rPr>
      <w:i/>
      <w:u w:val="single"/>
    </w:rPr>
  </w:style>
  <w:style w:type="paragraph" w:styleId="Titolo9">
    <w:name w:val="heading 9"/>
    <w:basedOn w:val="Normale"/>
    <w:next w:val="Normale"/>
    <w:qFormat/>
    <w:rsid w:val="00050375"/>
    <w:pPr>
      <w:keepNext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0503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50375"/>
  </w:style>
  <w:style w:type="paragraph" w:customStyle="1" w:styleId="Stile1">
    <w:name w:val="Stile1"/>
    <w:basedOn w:val="Normale"/>
    <w:rsid w:val="00050375"/>
  </w:style>
  <w:style w:type="paragraph" w:styleId="Intestazione">
    <w:name w:val="header"/>
    <w:basedOn w:val="Normale"/>
    <w:semiHidden/>
    <w:rsid w:val="0005037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50375"/>
    <w:pPr>
      <w:ind w:left="170"/>
    </w:pPr>
  </w:style>
  <w:style w:type="paragraph" w:styleId="Sommario1">
    <w:name w:val="toc 1"/>
    <w:basedOn w:val="Normale"/>
    <w:next w:val="Normale"/>
    <w:autoRedefine/>
    <w:uiPriority w:val="39"/>
    <w:rsid w:val="00050375"/>
    <w:pPr>
      <w:spacing w:before="120" w:after="120"/>
      <w:jc w:val="left"/>
    </w:pPr>
    <w:rPr>
      <w:rFonts w:ascii="Times New Roman" w:hAnsi="Times New Roman"/>
      <w:b/>
      <w:bCs/>
      <w:caps/>
      <w:szCs w:val="24"/>
    </w:rPr>
  </w:style>
  <w:style w:type="paragraph" w:styleId="Sommario2">
    <w:name w:val="toc 2"/>
    <w:basedOn w:val="Normale"/>
    <w:next w:val="Normale"/>
    <w:autoRedefine/>
    <w:uiPriority w:val="39"/>
    <w:rsid w:val="00050375"/>
    <w:pPr>
      <w:spacing w:before="0"/>
      <w:ind w:left="200"/>
      <w:jc w:val="left"/>
    </w:pPr>
    <w:rPr>
      <w:rFonts w:ascii="Times New Roman" w:hAnsi="Times New Roman"/>
      <w:smallCaps/>
      <w:szCs w:val="24"/>
    </w:rPr>
  </w:style>
  <w:style w:type="paragraph" w:styleId="Sommario3">
    <w:name w:val="toc 3"/>
    <w:basedOn w:val="Normale"/>
    <w:next w:val="Normale"/>
    <w:autoRedefine/>
    <w:uiPriority w:val="39"/>
    <w:rsid w:val="00050375"/>
    <w:pPr>
      <w:spacing w:before="0"/>
      <w:ind w:left="400"/>
      <w:jc w:val="left"/>
    </w:pPr>
    <w:rPr>
      <w:rFonts w:ascii="Times New Roman" w:hAnsi="Times New Roman"/>
      <w:i/>
      <w:iCs/>
      <w:szCs w:val="24"/>
    </w:rPr>
  </w:style>
  <w:style w:type="paragraph" w:styleId="Sommario4">
    <w:name w:val="toc 4"/>
    <w:basedOn w:val="Normale"/>
    <w:next w:val="Normale"/>
    <w:autoRedefine/>
    <w:semiHidden/>
    <w:rsid w:val="00050375"/>
    <w:pPr>
      <w:spacing w:before="0"/>
      <w:ind w:left="600"/>
      <w:jc w:val="left"/>
    </w:pPr>
    <w:rPr>
      <w:rFonts w:ascii="Times New Roman" w:hAnsi="Times New Roman"/>
      <w:szCs w:val="21"/>
    </w:rPr>
  </w:style>
  <w:style w:type="paragraph" w:styleId="Sommario5">
    <w:name w:val="toc 5"/>
    <w:basedOn w:val="Normale"/>
    <w:next w:val="Normale"/>
    <w:autoRedefine/>
    <w:semiHidden/>
    <w:rsid w:val="00050375"/>
    <w:pPr>
      <w:spacing w:before="0"/>
      <w:ind w:left="800"/>
      <w:jc w:val="left"/>
    </w:pPr>
    <w:rPr>
      <w:rFonts w:ascii="Times New Roman" w:hAnsi="Times New Roman"/>
      <w:szCs w:val="21"/>
    </w:rPr>
  </w:style>
  <w:style w:type="paragraph" w:styleId="Sommario6">
    <w:name w:val="toc 6"/>
    <w:basedOn w:val="Normale"/>
    <w:next w:val="Normale"/>
    <w:autoRedefine/>
    <w:semiHidden/>
    <w:rsid w:val="00050375"/>
    <w:pPr>
      <w:spacing w:before="0"/>
      <w:ind w:left="1000"/>
      <w:jc w:val="left"/>
    </w:pPr>
    <w:rPr>
      <w:rFonts w:ascii="Times New Roman" w:hAnsi="Times New Roman"/>
      <w:szCs w:val="21"/>
    </w:rPr>
  </w:style>
  <w:style w:type="paragraph" w:styleId="Sommario7">
    <w:name w:val="toc 7"/>
    <w:basedOn w:val="Normale"/>
    <w:next w:val="Normale"/>
    <w:autoRedefine/>
    <w:semiHidden/>
    <w:rsid w:val="00050375"/>
    <w:pPr>
      <w:spacing w:before="0"/>
      <w:ind w:left="1200"/>
      <w:jc w:val="left"/>
    </w:pPr>
    <w:rPr>
      <w:rFonts w:ascii="Times New Roman" w:hAnsi="Times New Roman"/>
      <w:szCs w:val="21"/>
    </w:rPr>
  </w:style>
  <w:style w:type="paragraph" w:styleId="Sommario8">
    <w:name w:val="toc 8"/>
    <w:basedOn w:val="Normale"/>
    <w:next w:val="Normale"/>
    <w:autoRedefine/>
    <w:semiHidden/>
    <w:rsid w:val="00050375"/>
    <w:pPr>
      <w:spacing w:before="0"/>
      <w:ind w:left="1400"/>
      <w:jc w:val="left"/>
    </w:pPr>
    <w:rPr>
      <w:rFonts w:ascii="Times New Roman" w:hAnsi="Times New Roman"/>
      <w:szCs w:val="21"/>
    </w:rPr>
  </w:style>
  <w:style w:type="paragraph" w:styleId="Sommario9">
    <w:name w:val="toc 9"/>
    <w:basedOn w:val="Normale"/>
    <w:next w:val="Normale"/>
    <w:autoRedefine/>
    <w:semiHidden/>
    <w:rsid w:val="00050375"/>
    <w:pPr>
      <w:spacing w:before="0"/>
      <w:ind w:left="1600"/>
      <w:jc w:val="left"/>
    </w:pPr>
    <w:rPr>
      <w:rFonts w:ascii="Times New Roman" w:hAnsi="Times New Roman"/>
      <w:szCs w:val="21"/>
    </w:rPr>
  </w:style>
  <w:style w:type="paragraph" w:customStyle="1" w:styleId="Corpotesto">
    <w:name w:val="Corpo testo"/>
    <w:basedOn w:val="Normale"/>
    <w:semiHidden/>
    <w:rsid w:val="00050375"/>
    <w:pPr>
      <w:jc w:val="left"/>
    </w:pPr>
  </w:style>
  <w:style w:type="paragraph" w:styleId="Corpodeltesto2">
    <w:name w:val="Body Text 2"/>
    <w:basedOn w:val="Normale"/>
    <w:semiHidden/>
    <w:rsid w:val="00050375"/>
    <w:rPr>
      <w:b/>
    </w:rPr>
  </w:style>
  <w:style w:type="paragraph" w:styleId="Mappadocumento">
    <w:name w:val="Document Map"/>
    <w:basedOn w:val="Normale"/>
    <w:semiHidden/>
    <w:rsid w:val="00050375"/>
    <w:pPr>
      <w:shd w:val="clear" w:color="auto" w:fill="000080"/>
    </w:pPr>
    <w:rPr>
      <w:rFonts w:ascii="Tahoma" w:hAnsi="Tahoma"/>
    </w:rPr>
  </w:style>
  <w:style w:type="paragraph" w:styleId="Indice1">
    <w:name w:val="index 1"/>
    <w:basedOn w:val="Normale"/>
    <w:next w:val="Normale"/>
    <w:autoRedefine/>
    <w:semiHidden/>
    <w:rsid w:val="00050375"/>
    <w:pPr>
      <w:ind w:left="200" w:hanging="200"/>
    </w:pPr>
  </w:style>
  <w:style w:type="paragraph" w:customStyle="1" w:styleId="xl24">
    <w:name w:val="xl24"/>
    <w:basedOn w:val="Normale"/>
    <w:rsid w:val="000503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styleId="Corpodeltesto3">
    <w:name w:val="Body Text 3"/>
    <w:basedOn w:val="Normale"/>
    <w:semiHidden/>
    <w:rsid w:val="00050375"/>
    <w:rPr>
      <w:sz w:val="16"/>
    </w:rPr>
  </w:style>
  <w:style w:type="character" w:styleId="Collegamentoipertestuale">
    <w:name w:val="Hyperlink"/>
    <w:uiPriority w:val="99"/>
    <w:rsid w:val="00050375"/>
    <w:rPr>
      <w:color w:val="0000FF"/>
      <w:u w:val="single"/>
    </w:rPr>
  </w:style>
  <w:style w:type="paragraph" w:customStyle="1" w:styleId="Desc-prog-elenco">
    <w:name w:val="Desc-prog-elenco"/>
    <w:basedOn w:val="Normale"/>
    <w:rsid w:val="00050375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semiHidden/>
    <w:rsid w:val="00050375"/>
    <w:rPr>
      <w:sz w:val="16"/>
    </w:rPr>
  </w:style>
  <w:style w:type="character" w:styleId="Rimandonotaapidipagina">
    <w:name w:val="footnote reference"/>
    <w:semiHidden/>
    <w:rsid w:val="00050375"/>
    <w:rPr>
      <w:vertAlign w:val="superscript"/>
    </w:rPr>
  </w:style>
  <w:style w:type="character" w:styleId="Collegamentovisitato">
    <w:name w:val="FollowedHyperlink"/>
    <w:semiHidden/>
    <w:rsid w:val="00050375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050375"/>
    <w:pPr>
      <w:ind w:left="709"/>
    </w:pPr>
    <w:rPr>
      <w:i/>
      <w:iCs/>
      <w:shadow/>
      <w:u w:val="single"/>
    </w:rPr>
  </w:style>
  <w:style w:type="paragraph" w:styleId="Rientrocorpodeltesto2">
    <w:name w:val="Body Text Indent 2"/>
    <w:basedOn w:val="Normale"/>
    <w:semiHidden/>
    <w:rsid w:val="00050375"/>
    <w:pPr>
      <w:ind w:left="709" w:hanging="709"/>
    </w:pPr>
    <w:rPr>
      <w:sz w:val="18"/>
    </w:rPr>
  </w:style>
  <w:style w:type="paragraph" w:styleId="Paragrafoelenco">
    <w:name w:val="List Paragraph"/>
    <w:basedOn w:val="Normale"/>
    <w:uiPriority w:val="34"/>
    <w:qFormat/>
    <w:rsid w:val="00733713"/>
    <w:pPr>
      <w:ind w:left="708"/>
    </w:pPr>
  </w:style>
  <w:style w:type="character" w:styleId="Enfasigrassetto">
    <w:name w:val="Strong"/>
    <w:uiPriority w:val="22"/>
    <w:qFormat/>
    <w:rsid w:val="00444E4B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4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44E4B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link w:val="Testonotaapidipagina"/>
    <w:semiHidden/>
    <w:rsid w:val="00092198"/>
    <w:rPr>
      <w:rFonts w:ascii="Arial" w:hAnsi="Arial"/>
      <w:sz w:val="16"/>
    </w:rPr>
  </w:style>
  <w:style w:type="paragraph" w:customStyle="1" w:styleId="Default">
    <w:name w:val="Default"/>
    <w:rsid w:val="00665C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536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0618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0531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867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929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574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325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431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029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89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854">
          <w:marLeft w:val="180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20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252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318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347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41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356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492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33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441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563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742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987">
          <w:marLeft w:val="72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220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841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847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79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958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352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476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725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443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690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021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10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237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318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072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023">
          <w:marLeft w:val="533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164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865">
          <w:marLeft w:val="1152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3908-F76C-4868-97C7-7BEAD2E4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7128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/>
  <LinksUpToDate>false</LinksUpToDate>
  <CharactersWithSpaces>47663</CharactersWithSpaces>
  <SharedDoc>false</SharedDoc>
  <HLinks>
    <vt:vector size="90" baseType="variant"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_Toc412134545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_Toc412134544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_Toc412134543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_Toc412134542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_Toc412134541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_Toc412134540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_Toc412134539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_Toc412134538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_Toc412134537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_Toc412134536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_Toc412134535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_Toc412134534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_Toc412134533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_Toc412134532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_Toc412134531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creator>Engineering</dc:creator>
  <cp:lastModifiedBy>Pina</cp:lastModifiedBy>
  <cp:revision>5</cp:revision>
  <cp:lastPrinted>2006-06-15T10:00:00Z</cp:lastPrinted>
  <dcterms:created xsi:type="dcterms:W3CDTF">2015-02-23T10:28:00Z</dcterms:created>
  <dcterms:modified xsi:type="dcterms:W3CDTF">2016-01-22T17:08:00Z</dcterms:modified>
</cp:coreProperties>
</file>